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5C9" w:rsidRPr="00E125C9" w:rsidRDefault="00E125C9" w:rsidP="00E125C9">
      <w:pPr>
        <w:jc w:val="right"/>
        <w:rPr>
          <w:b/>
        </w:rPr>
      </w:pPr>
      <w:bookmarkStart w:id="0" w:name="_GoBack"/>
      <w:bookmarkEnd w:id="0"/>
      <w:r w:rsidRPr="00E125C9">
        <w:rPr>
          <w:b/>
        </w:rPr>
        <w:t xml:space="preserve">Projektas </w:t>
      </w:r>
    </w:p>
    <w:p w:rsidR="00E125C9" w:rsidRPr="00E125C9" w:rsidRDefault="00E125C9" w:rsidP="00E125C9">
      <w:pPr>
        <w:jc w:val="center"/>
        <w:rPr>
          <w:b/>
          <w:sz w:val="28"/>
          <w:szCs w:val="28"/>
        </w:rPr>
      </w:pPr>
      <w:r w:rsidRPr="00E125C9">
        <w:rPr>
          <w:b/>
          <w:sz w:val="28"/>
          <w:szCs w:val="28"/>
        </w:rPr>
        <w:t>PLUNGĖS RAJONO SAVIVALDYBĖS</w:t>
      </w:r>
    </w:p>
    <w:p w:rsidR="00E125C9" w:rsidRPr="00E125C9" w:rsidRDefault="00E125C9" w:rsidP="00E125C9">
      <w:pPr>
        <w:jc w:val="center"/>
        <w:rPr>
          <w:b/>
          <w:sz w:val="28"/>
          <w:szCs w:val="28"/>
        </w:rPr>
      </w:pPr>
      <w:r w:rsidRPr="00E125C9">
        <w:rPr>
          <w:b/>
          <w:sz w:val="28"/>
          <w:szCs w:val="28"/>
        </w:rPr>
        <w:t>TARYBA</w:t>
      </w:r>
    </w:p>
    <w:p w:rsidR="00E125C9" w:rsidRPr="00E125C9" w:rsidRDefault="00E125C9" w:rsidP="00E125C9">
      <w:pPr>
        <w:jc w:val="center"/>
        <w:rPr>
          <w:b/>
          <w:sz w:val="28"/>
          <w:szCs w:val="28"/>
        </w:rPr>
      </w:pPr>
    </w:p>
    <w:p w:rsidR="00E125C9" w:rsidRPr="00E125C9" w:rsidRDefault="00E125C9" w:rsidP="00E125C9">
      <w:pPr>
        <w:jc w:val="center"/>
        <w:rPr>
          <w:b/>
          <w:sz w:val="28"/>
          <w:szCs w:val="28"/>
        </w:rPr>
      </w:pPr>
      <w:r w:rsidRPr="00E125C9">
        <w:rPr>
          <w:b/>
          <w:sz w:val="28"/>
          <w:szCs w:val="28"/>
        </w:rPr>
        <w:t>SPRENDIMAS</w:t>
      </w:r>
    </w:p>
    <w:p w:rsidR="00E125C9" w:rsidRPr="00E125C9" w:rsidRDefault="00E125C9" w:rsidP="00E125C9">
      <w:pPr>
        <w:jc w:val="center"/>
        <w:rPr>
          <w:b/>
          <w:sz w:val="28"/>
          <w:szCs w:val="28"/>
        </w:rPr>
      </w:pPr>
      <w:r w:rsidRPr="00E125C9">
        <w:rPr>
          <w:b/>
          <w:sz w:val="28"/>
          <w:szCs w:val="28"/>
        </w:rPr>
        <w:t>DĖL 2022–2023 MOKSLO METŲ MOKINIŲ SKAIČIAUS KIEKVIENOS KLASĖS SRAUTE IR KLASIŲ SKAIČIAUS KIEKVIENAME SRAUTE PLUNGĖS RAJONO SAVIVALDYBĖS BENDROJO UGDYMO MOKYKLOSE PATVIRTINIMO</w:t>
      </w:r>
    </w:p>
    <w:p w:rsidR="00E125C9" w:rsidRDefault="00E125C9" w:rsidP="00E125C9"/>
    <w:p w:rsidR="00E125C9" w:rsidRDefault="00E125C9" w:rsidP="00E125C9">
      <w:pPr>
        <w:jc w:val="center"/>
      </w:pPr>
      <w:r>
        <w:t xml:space="preserve">2022 </w:t>
      </w:r>
      <w:proofErr w:type="spellStart"/>
      <w:r>
        <w:t>m</w:t>
      </w:r>
      <w:proofErr w:type="spellEnd"/>
      <w:r>
        <w:t xml:space="preserve">. liepos 28 </w:t>
      </w:r>
      <w:proofErr w:type="spellStart"/>
      <w:r>
        <w:t>d</w:t>
      </w:r>
      <w:proofErr w:type="spellEnd"/>
      <w:r>
        <w:t xml:space="preserve">. </w:t>
      </w:r>
      <w:proofErr w:type="spellStart"/>
      <w:r>
        <w:t>Nr</w:t>
      </w:r>
      <w:proofErr w:type="spellEnd"/>
      <w:r>
        <w:t>. T1-</w:t>
      </w:r>
    </w:p>
    <w:p w:rsidR="00594FDA" w:rsidRDefault="00E125C9" w:rsidP="00E125C9">
      <w:pPr>
        <w:jc w:val="center"/>
      </w:pPr>
      <w:r>
        <w:t>Plungė</w:t>
      </w:r>
    </w:p>
    <w:p w:rsidR="00E125C9" w:rsidRDefault="00E125C9" w:rsidP="00E125C9">
      <w:pPr>
        <w:jc w:val="center"/>
      </w:pPr>
    </w:p>
    <w:p w:rsidR="00DE2EB2" w:rsidRDefault="00DE2EB2" w:rsidP="00E125C9">
      <w:pPr>
        <w:ind w:firstLine="720"/>
        <w:jc w:val="both"/>
      </w:pPr>
      <w:r>
        <w:t xml:space="preserve">Vadovaudamasi Lietuvos Respublikos </w:t>
      </w:r>
      <w:r w:rsidR="00C27E62">
        <w:t xml:space="preserve">vietos savivaldos </w:t>
      </w:r>
      <w:r w:rsidR="00DC1F72">
        <w:t xml:space="preserve">įstatymo </w:t>
      </w:r>
      <w:r w:rsidR="00C15D5B">
        <w:t>16</w:t>
      </w:r>
      <w:r w:rsidR="00AB6F21">
        <w:t xml:space="preserve"> </w:t>
      </w:r>
      <w:r>
        <w:t xml:space="preserve">straipsnio </w:t>
      </w:r>
      <w:r w:rsidR="00AB6E27">
        <w:t>4 dalimi</w:t>
      </w:r>
      <w:r>
        <w:t>,</w:t>
      </w:r>
      <w:r w:rsidR="006E6A8F" w:rsidRPr="006E6A8F">
        <w:t xml:space="preserve"> </w:t>
      </w:r>
      <w:r w:rsidR="00B0622D">
        <w:t xml:space="preserve">Mokyklų, vykdančių formaliojo švietimo programas, tinklo kūrimo taisyklėmis, patvirtintomis Lietuvos Respublikos Vyriausybės </w:t>
      </w:r>
      <w:r w:rsidR="005C471F">
        <w:t xml:space="preserve">2011 m. birželio 29 d. nutarimu </w:t>
      </w:r>
      <w:r w:rsidR="00DC1F72">
        <w:t>Nr. 768</w:t>
      </w:r>
      <w:r w:rsidR="00722706">
        <w:t>,</w:t>
      </w:r>
      <w:r w:rsidR="00BF3C79">
        <w:t xml:space="preserve"> ir</w:t>
      </w:r>
      <w:r w:rsidR="00C14E6A">
        <w:t xml:space="preserve"> Priėmimo į valstybinę i</w:t>
      </w:r>
      <w:r w:rsidR="00B30827">
        <w:t>r savivaldybės bendrojo ugdymo mokyklą</w:t>
      </w:r>
      <w:r w:rsidR="00627F41">
        <w:t>, profesinio mokymo įstaigą</w:t>
      </w:r>
      <w:r w:rsidR="00C14E6A">
        <w:t xml:space="preserve"> </w:t>
      </w:r>
      <w:r w:rsidR="00C37F9E">
        <w:t xml:space="preserve">bendrųjų kriterijų sąrašo, patvirtinto Lietuvos Respublikos </w:t>
      </w:r>
      <w:r w:rsidR="005E680A">
        <w:t>švietimo</w:t>
      </w:r>
      <w:r w:rsidR="001C5B72">
        <w:t xml:space="preserve"> ir</w:t>
      </w:r>
      <w:r w:rsidR="00D55DDF">
        <w:t xml:space="preserve"> </w:t>
      </w:r>
      <w:r w:rsidR="005E680A">
        <w:t>mokslo</w:t>
      </w:r>
      <w:r w:rsidR="00D55DDF">
        <w:t xml:space="preserve"> </w:t>
      </w:r>
      <w:r w:rsidR="005E680A">
        <w:t>ministro 2004</w:t>
      </w:r>
      <w:r w:rsidR="00C37F9E">
        <w:t xml:space="preserve"> m. </w:t>
      </w:r>
      <w:r w:rsidR="005E680A">
        <w:t>birželio 25 d. įsakymu Nr. ISAK-1019</w:t>
      </w:r>
      <w:r w:rsidR="00BA6CC5">
        <w:t>, 3</w:t>
      </w:r>
      <w:r w:rsidR="0024661D">
        <w:t xml:space="preserve"> punktu</w:t>
      </w:r>
      <w:r w:rsidR="00CA1F87">
        <w:t>,</w:t>
      </w:r>
      <w:r w:rsidR="003A7B95">
        <w:t xml:space="preserve"> </w:t>
      </w:r>
      <w:r>
        <w:t xml:space="preserve">Plungės rajono </w:t>
      </w:r>
      <w:r w:rsidR="009027B9">
        <w:t xml:space="preserve">savivaldybės </w:t>
      </w:r>
      <w:r>
        <w:t xml:space="preserve">taryba </w:t>
      </w:r>
      <w:r w:rsidRPr="00DE2EB2">
        <w:rPr>
          <w:spacing w:val="40"/>
        </w:rPr>
        <w:t>nusprendžia</w:t>
      </w:r>
      <w:r>
        <w:t>:</w:t>
      </w:r>
    </w:p>
    <w:p w:rsidR="002552AE" w:rsidRDefault="001C5B72" w:rsidP="00E125C9">
      <w:pPr>
        <w:numPr>
          <w:ilvl w:val="0"/>
          <w:numId w:val="3"/>
        </w:numPr>
        <w:tabs>
          <w:tab w:val="left" w:pos="993"/>
        </w:tabs>
        <w:ind w:left="0" w:firstLine="720"/>
        <w:jc w:val="both"/>
      </w:pPr>
      <w:r>
        <w:t>P</w:t>
      </w:r>
      <w:r w:rsidR="000B763E">
        <w:t xml:space="preserve">atvirtinti </w:t>
      </w:r>
      <w:r w:rsidR="00FF0A31">
        <w:t>202</w:t>
      </w:r>
      <w:r w:rsidR="003E03CD">
        <w:t>2</w:t>
      </w:r>
      <w:r w:rsidR="009B369A">
        <w:t>–</w:t>
      </w:r>
      <w:r w:rsidR="00A476A7">
        <w:t>2</w:t>
      </w:r>
      <w:r w:rsidR="00FF0A31">
        <w:t>02</w:t>
      </w:r>
      <w:r w:rsidR="003E03CD">
        <w:t>3</w:t>
      </w:r>
      <w:r w:rsidR="0082669A">
        <w:t xml:space="preserve"> mokslo metų</w:t>
      </w:r>
      <w:r w:rsidR="00FE7C70">
        <w:t xml:space="preserve"> </w:t>
      </w:r>
      <w:r w:rsidR="000576B3">
        <w:t xml:space="preserve">mokinių skaičių </w:t>
      </w:r>
      <w:r w:rsidR="00987D76">
        <w:t>kiekvienos klasės</w:t>
      </w:r>
      <w:r w:rsidR="000576B3">
        <w:t xml:space="preserve"> sraute ir</w:t>
      </w:r>
      <w:r w:rsidR="00987D76">
        <w:t xml:space="preserve"> klasių </w:t>
      </w:r>
      <w:r w:rsidR="0030335E">
        <w:t>skaičių</w:t>
      </w:r>
      <w:r w:rsidR="00246C15">
        <w:t xml:space="preserve"> </w:t>
      </w:r>
      <w:r w:rsidR="000576B3">
        <w:t>kiekviename sraute</w:t>
      </w:r>
      <w:r w:rsidR="00B04CC2">
        <w:t xml:space="preserve"> </w:t>
      </w:r>
      <w:r w:rsidR="0030335E">
        <w:t>Plungės rajono savivaldybės bendrojo ugdymo mokyklose</w:t>
      </w:r>
      <w:r w:rsidR="002B5B87">
        <w:t xml:space="preserve"> (pridedama);</w:t>
      </w:r>
    </w:p>
    <w:p w:rsidR="002B5B87" w:rsidRPr="00C70EE4" w:rsidRDefault="002B5B87" w:rsidP="00E125C9">
      <w:pPr>
        <w:numPr>
          <w:ilvl w:val="0"/>
          <w:numId w:val="3"/>
        </w:numPr>
        <w:tabs>
          <w:tab w:val="left" w:pos="993"/>
        </w:tabs>
        <w:ind w:left="0" w:firstLine="720"/>
        <w:jc w:val="both"/>
        <w:rPr>
          <w:szCs w:val="20"/>
          <w:lang w:eastAsia="en-US"/>
        </w:rPr>
      </w:pPr>
      <w:r>
        <w:rPr>
          <w:szCs w:val="20"/>
          <w:lang w:eastAsia="en-US"/>
        </w:rPr>
        <w:t xml:space="preserve">Pripažinti netekusiu galios </w:t>
      </w:r>
      <w:r w:rsidRPr="00C70EE4">
        <w:rPr>
          <w:szCs w:val="20"/>
          <w:lang w:eastAsia="en-US"/>
        </w:rPr>
        <w:t>P</w:t>
      </w:r>
      <w:r w:rsidRPr="00C70EE4">
        <w:rPr>
          <w:lang w:eastAsia="en-US"/>
        </w:rPr>
        <w:t xml:space="preserve">lungės rajono savivaldybės </w:t>
      </w:r>
      <w:r>
        <w:rPr>
          <w:lang w:eastAsia="en-US"/>
        </w:rPr>
        <w:t xml:space="preserve">tarybos </w:t>
      </w:r>
      <w:r w:rsidRPr="008A4BF7">
        <w:t>202</w:t>
      </w:r>
      <w:r>
        <w:t>1</w:t>
      </w:r>
      <w:r w:rsidRPr="008A4BF7">
        <w:t xml:space="preserve"> m. </w:t>
      </w:r>
      <w:r>
        <w:t>gruodžio 27 d. sprendimą</w:t>
      </w:r>
      <w:r w:rsidRPr="008A4BF7">
        <w:t xml:space="preserve"> </w:t>
      </w:r>
      <w:r>
        <w:t>N</w:t>
      </w:r>
      <w:r w:rsidRPr="0024009B">
        <w:t xml:space="preserve">r. </w:t>
      </w:r>
      <w:r>
        <w:t>T</w:t>
      </w:r>
      <w:r w:rsidRPr="008A4BF7">
        <w:t>1-</w:t>
      </w:r>
      <w:r>
        <w:t>325</w:t>
      </w:r>
      <w:r w:rsidRPr="008A4BF7">
        <w:t xml:space="preserve"> </w:t>
      </w:r>
      <w:r>
        <w:t>„Dėl 2022-2</w:t>
      </w:r>
      <w:r w:rsidRPr="00535F07">
        <w:t xml:space="preserve">023 </w:t>
      </w:r>
      <w:r>
        <w:t xml:space="preserve">mokslo metų mokinių skaičiaus kiekvienos klasės sraute ir klasių skaičiaus kiekviename sraute </w:t>
      </w:r>
      <w:r w:rsidRPr="00C70EE4">
        <w:rPr>
          <w:szCs w:val="20"/>
          <w:lang w:eastAsia="en-US"/>
        </w:rPr>
        <w:t xml:space="preserve">Plungės rajono savivaldybės </w:t>
      </w:r>
      <w:r>
        <w:rPr>
          <w:szCs w:val="20"/>
          <w:lang w:eastAsia="en-US"/>
        </w:rPr>
        <w:t xml:space="preserve">bendrojo ugdymo mokyklose patvirtinimo“.  </w:t>
      </w:r>
    </w:p>
    <w:p w:rsidR="002B5B87" w:rsidRDefault="002B5B87" w:rsidP="002B5B87">
      <w:pPr>
        <w:tabs>
          <w:tab w:val="left" w:pos="993"/>
        </w:tabs>
        <w:ind w:left="720"/>
        <w:jc w:val="both"/>
      </w:pPr>
    </w:p>
    <w:p w:rsidR="00DE2EB2" w:rsidRDefault="00A2516E" w:rsidP="00E125C9">
      <w:pPr>
        <w:ind w:firstLine="720"/>
        <w:jc w:val="both"/>
      </w:pPr>
      <w:r>
        <w:tab/>
      </w:r>
      <w:r w:rsidR="00CF1BFD">
        <w:t xml:space="preserve"> </w:t>
      </w: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E125C9" w:rsidRDefault="00E125C9" w:rsidP="00E54A2A">
      <w:pPr>
        <w:jc w:val="both"/>
      </w:pPr>
    </w:p>
    <w:p w:rsidR="00E125C9" w:rsidRDefault="00E125C9" w:rsidP="00E54A2A">
      <w:pPr>
        <w:jc w:val="both"/>
      </w:pPr>
    </w:p>
    <w:p w:rsidR="00E125C9" w:rsidRDefault="00E125C9" w:rsidP="00E54A2A">
      <w:pPr>
        <w:jc w:val="both"/>
      </w:pPr>
    </w:p>
    <w:p w:rsidR="00E125C9" w:rsidRDefault="00E125C9" w:rsidP="00E54A2A">
      <w:pPr>
        <w:jc w:val="both"/>
      </w:pPr>
    </w:p>
    <w:p w:rsidR="00E125C9" w:rsidRDefault="00E125C9" w:rsidP="00E54A2A">
      <w:pPr>
        <w:jc w:val="both"/>
      </w:pPr>
    </w:p>
    <w:p w:rsidR="00E125C9" w:rsidRDefault="00E125C9" w:rsidP="00E54A2A">
      <w:pPr>
        <w:jc w:val="both"/>
      </w:pPr>
    </w:p>
    <w:p w:rsidR="003E03CD" w:rsidRDefault="00E54A2A" w:rsidP="00594FDA">
      <w:pPr>
        <w:jc w:val="both"/>
      </w:pPr>
      <w:r>
        <w:t>SUDERINTA:</w:t>
      </w:r>
    </w:p>
    <w:p w:rsidR="00BC06FB" w:rsidRDefault="003E03CD" w:rsidP="00594FDA">
      <w:pPr>
        <w:jc w:val="both"/>
      </w:pPr>
      <w:r>
        <w:t>Adm</w:t>
      </w:r>
      <w:r w:rsidR="0039690F">
        <w:t>inistracijos direktori</w:t>
      </w:r>
      <w:r w:rsidR="00AE39E8">
        <w:t>aus pavaduotojas</w:t>
      </w:r>
      <w:r w:rsidR="00C4036E">
        <w:t xml:space="preserve">, </w:t>
      </w:r>
    </w:p>
    <w:p w:rsidR="008941AF" w:rsidRDefault="00C4036E" w:rsidP="00594FDA">
      <w:pPr>
        <w:jc w:val="both"/>
      </w:pPr>
      <w:r>
        <w:t xml:space="preserve">pavaduojantis Administracijos direktorių </w:t>
      </w:r>
      <w:r w:rsidR="00FF0A31">
        <w:t>M</w:t>
      </w:r>
      <w:r>
        <w:t>antas</w:t>
      </w:r>
      <w:r w:rsidR="00FF0A31">
        <w:t xml:space="preserve"> </w:t>
      </w:r>
      <w:r w:rsidR="00AE39E8">
        <w:t>Česnauskas</w:t>
      </w:r>
    </w:p>
    <w:p w:rsidR="002F645A" w:rsidRDefault="00922E6F" w:rsidP="00594FDA">
      <w:pPr>
        <w:jc w:val="both"/>
      </w:pPr>
      <w:r>
        <w:t xml:space="preserve">Juridinio ir </w:t>
      </w:r>
      <w:r w:rsidR="002F645A">
        <w:t>personalo ad</w:t>
      </w:r>
      <w:r w:rsidR="000A7CE4">
        <w:t xml:space="preserve">ministravimo skyriaus </w:t>
      </w:r>
      <w:r w:rsidR="00C4036E">
        <w:t>patarėja Donata Norvaišienė</w:t>
      </w:r>
    </w:p>
    <w:p w:rsidR="000A7CE4" w:rsidRDefault="000A7CE4" w:rsidP="00594FDA">
      <w:pPr>
        <w:jc w:val="both"/>
      </w:pPr>
      <w:r>
        <w:t>Švietimo ir sporto skyriaus vedėj</w:t>
      </w:r>
      <w:r w:rsidR="00E125C9">
        <w:t xml:space="preserve">o pavaduotoja </w:t>
      </w:r>
      <w:r w:rsidR="00C4036E">
        <w:t xml:space="preserve">Vitalija </w:t>
      </w:r>
      <w:proofErr w:type="spellStart"/>
      <w:r w:rsidR="00C4036E">
        <w:t>Pociutė</w:t>
      </w:r>
      <w:proofErr w:type="spellEnd"/>
      <w:r w:rsidR="00C4036E">
        <w:t xml:space="preserve"> </w:t>
      </w:r>
    </w:p>
    <w:p w:rsidR="00AB3E43" w:rsidRDefault="00BC06FB" w:rsidP="00594FDA">
      <w:pPr>
        <w:jc w:val="both"/>
      </w:pPr>
      <w:r>
        <w:t>Protokolo skyriaus k</w:t>
      </w:r>
      <w:r w:rsidR="002F645A">
        <w:t xml:space="preserve">albos tvarkytoja </w:t>
      </w:r>
      <w:r w:rsidR="00C4036E">
        <w:t>Simona Grigalauskaitė</w:t>
      </w:r>
      <w:r w:rsidR="00E54A2A">
        <w:t xml:space="preserve">   </w:t>
      </w:r>
      <w:bookmarkStart w:id="1" w:name="Text10"/>
      <w:r w:rsidR="00E54A2A">
        <w:t xml:space="preserve">   </w:t>
      </w:r>
      <w:bookmarkEnd w:id="1"/>
    </w:p>
    <w:p w:rsidR="00AC7A42" w:rsidRDefault="00AC7A42" w:rsidP="00594FDA">
      <w:pPr>
        <w:jc w:val="both"/>
      </w:pPr>
    </w:p>
    <w:p w:rsidR="00BC06FB" w:rsidRPr="00E125C9" w:rsidRDefault="002F645A" w:rsidP="00E125C9">
      <w:pPr>
        <w:jc w:val="both"/>
      </w:pPr>
      <w:r>
        <w:t>Sprendimą rengė Švietimo</w:t>
      </w:r>
      <w:r w:rsidR="008A45C7">
        <w:t xml:space="preserve"> </w:t>
      </w:r>
      <w:r w:rsidR="00577153">
        <w:t xml:space="preserve">ir sporto </w:t>
      </w:r>
      <w:r>
        <w:t xml:space="preserve">skyriaus </w:t>
      </w:r>
      <w:r w:rsidR="003E03CD">
        <w:t>vyr. specialistė D</w:t>
      </w:r>
      <w:r w:rsidR="00BC06FB">
        <w:t>angirutė</w:t>
      </w:r>
      <w:r w:rsidR="001C5B72">
        <w:t xml:space="preserve"> </w:t>
      </w:r>
      <w:proofErr w:type="spellStart"/>
      <w:r w:rsidR="003E03CD">
        <w:t>Vaškienė</w:t>
      </w:r>
      <w:proofErr w:type="spellEnd"/>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3E03CD" w:rsidRPr="00CB5EDE" w:rsidRDefault="003E03CD" w:rsidP="003E03CD">
            <w:pPr>
              <w:jc w:val="center"/>
              <w:rPr>
                <w:b/>
              </w:rPr>
            </w:pPr>
            <w:r>
              <w:rPr>
                <w:b/>
                <w:caps/>
              </w:rPr>
              <w:t>„DĖL 2022–2023</w:t>
            </w:r>
            <w:r w:rsidRPr="00354AD3">
              <w:rPr>
                <w:b/>
                <w:caps/>
              </w:rPr>
              <w:t xml:space="preserve"> MOKSLO METŲ </w:t>
            </w:r>
            <w:r>
              <w:rPr>
                <w:b/>
                <w:caps/>
              </w:rPr>
              <w:t xml:space="preserve">MOKINIŲ SKAIČIAUS </w:t>
            </w:r>
            <w:r w:rsidRPr="00354AD3">
              <w:rPr>
                <w:b/>
                <w:caps/>
              </w:rPr>
              <w:t xml:space="preserve">KIEKVIENOS KLASĖS </w:t>
            </w:r>
            <w:r>
              <w:rPr>
                <w:b/>
                <w:caps/>
              </w:rPr>
              <w:t>SRAUTE</w:t>
            </w:r>
            <w:r w:rsidRPr="00354AD3">
              <w:rPr>
                <w:b/>
                <w:caps/>
              </w:rPr>
              <w:t xml:space="preserve"> IR </w:t>
            </w:r>
            <w:r>
              <w:rPr>
                <w:b/>
                <w:caps/>
              </w:rPr>
              <w:t>KLASIŲ</w:t>
            </w:r>
            <w:r w:rsidRPr="00354AD3">
              <w:rPr>
                <w:b/>
                <w:caps/>
              </w:rPr>
              <w:t xml:space="preserve"> SKAIČIAUS </w:t>
            </w:r>
            <w:r>
              <w:rPr>
                <w:b/>
                <w:caps/>
              </w:rPr>
              <w:t>KIEKVIENAME SRAUTE</w:t>
            </w:r>
            <w:r w:rsidRPr="00354AD3">
              <w:rPr>
                <w:b/>
                <w:caps/>
              </w:rPr>
              <w:t xml:space="preserve"> PLUNGĖS RAJONO SAVIVALDYBĖS BENDROJO UGDYMO MOKYKLOSE PATVIRTINIMO“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C4036E">
              <w:rPr>
                <w:caps/>
              </w:rPr>
              <w:t>2</w:t>
            </w:r>
            <w:r>
              <w:rPr>
                <w:caps/>
              </w:rPr>
              <w:t xml:space="preserve"> </w:t>
            </w:r>
            <w:r>
              <w:t xml:space="preserve">m. </w:t>
            </w:r>
            <w:r w:rsidR="00C4036E">
              <w:t>liepos</w:t>
            </w:r>
            <w:r>
              <w:t xml:space="preserve"> </w:t>
            </w:r>
            <w:r w:rsidR="00BC06FB">
              <w:t>8</w:t>
            </w:r>
            <w:r>
              <w:t xml:space="preserve"> d.</w:t>
            </w:r>
          </w:p>
          <w:p w:rsidR="003E03CD" w:rsidRDefault="003E03CD" w:rsidP="00DB1C2B">
            <w:pPr>
              <w:jc w:val="center"/>
            </w:pPr>
            <w:r>
              <w:t>Plungė</w:t>
            </w:r>
          </w:p>
          <w:p w:rsidR="003E03CD" w:rsidRDefault="003E03CD" w:rsidP="00DB1C2B">
            <w:pPr>
              <w:jc w:val="center"/>
            </w:pPr>
          </w:p>
        </w:tc>
      </w:tr>
    </w:tbl>
    <w:p w:rsidR="003E03CD" w:rsidRPr="00E92027" w:rsidRDefault="003E03CD" w:rsidP="00BC06FB">
      <w:pPr>
        <w:widowControl w:val="0"/>
        <w:ind w:firstLine="720"/>
        <w:jc w:val="both"/>
      </w:pPr>
      <w:r>
        <w:rPr>
          <w:b/>
        </w:rPr>
        <w:t>1. Parengto teisės akto projekto tikslai, uždaviniai, problemos esmė</w:t>
      </w:r>
      <w:r w:rsidR="00BC06FB">
        <w:t>. P</w:t>
      </w:r>
      <w:r w:rsidRPr="003B0B0E">
        <w:t>atvirtinti</w:t>
      </w:r>
      <w:r>
        <w:t xml:space="preserve"> </w:t>
      </w:r>
      <w:r w:rsidR="00C4036E">
        <w:t xml:space="preserve">patikslintą </w:t>
      </w:r>
      <w:r>
        <w:t xml:space="preserve">2022–2023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3E03CD" w:rsidRDefault="003E03CD" w:rsidP="003F0093">
      <w:pPr>
        <w:ind w:firstLine="720"/>
        <w:jc w:val="both"/>
        <w:rPr>
          <w:b/>
        </w:rPr>
      </w:pPr>
      <w:r>
        <w:rPr>
          <w:b/>
        </w:rPr>
        <w:t xml:space="preserve">2. Kaip šiuo metu yra sprendžiami projekte aptarti klausimai. </w:t>
      </w:r>
      <w:r>
        <w:rPr>
          <w:rFonts w:eastAsia="Lucida Sans Unicode"/>
          <w:kern w:val="2"/>
        </w:rPr>
        <w:t>Sprendimo projektas suderintas su ugdymo įstaigų vadovais</w:t>
      </w:r>
      <w:r>
        <w:t>.</w:t>
      </w:r>
    </w:p>
    <w:p w:rsidR="003E03CD" w:rsidRDefault="003E03CD" w:rsidP="00BC06FB">
      <w:pPr>
        <w:ind w:firstLine="720"/>
        <w:jc w:val="both"/>
      </w:pPr>
      <w:r>
        <w:rPr>
          <w:b/>
        </w:rPr>
        <w:t xml:space="preserve">3. 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kiekvienos klasės klasių skaičių ir mokinių skaičių jose.</w:t>
      </w:r>
    </w:p>
    <w:p w:rsidR="00E349ED" w:rsidRPr="00080F69" w:rsidRDefault="00E349ED" w:rsidP="0069654A">
      <w:pPr>
        <w:ind w:firstLine="720"/>
        <w:jc w:val="both"/>
      </w:pPr>
      <w:r w:rsidRPr="00080F69">
        <w:t>Įvykdžius pirmą ir antrą priėmimo į mokyklas etapą</w:t>
      </w:r>
      <w:r w:rsidR="00BC06FB">
        <w:t>,</w:t>
      </w:r>
      <w:r w:rsidRPr="00080F69">
        <w:t xml:space="preserve"> matosi, kad Plungės r. Kulių gimnazijoje gauta daugiau prašymų m</w:t>
      </w:r>
      <w:r w:rsidR="003E03CD" w:rsidRPr="00080F69">
        <w:t>okytis</w:t>
      </w:r>
      <w:r w:rsidRPr="00080F69">
        <w:t xml:space="preserve"> 4 klasėje. Mokyklai buvo patvirtintas vienas ketvirtos klasės komplektas. Reikalinga sudaryti galimybę mokytis ketvirtoje klasėje visiems</w:t>
      </w:r>
      <w:r w:rsidR="003E03CD" w:rsidRPr="00080F69">
        <w:t xml:space="preserve"> </w:t>
      </w:r>
      <w:r w:rsidRPr="00080F69">
        <w:t xml:space="preserve">norintiems pagal mokyklai priskirtą teritoriją kuliškiams. Tam reikia patvirtinti du ketvirtų klasių komplektus Kulių gimnazijoje. </w:t>
      </w:r>
    </w:p>
    <w:p w:rsidR="00B81A0B" w:rsidRPr="00080F69" w:rsidRDefault="00B81A0B" w:rsidP="003F0093">
      <w:pPr>
        <w:ind w:firstLine="720"/>
        <w:jc w:val="both"/>
      </w:pPr>
      <w:r w:rsidRPr="00080F69">
        <w:t xml:space="preserve">Nesusirinkus pakankamam mokinių skaičiui Plungės r. </w:t>
      </w:r>
      <w:proofErr w:type="spellStart"/>
      <w:r w:rsidRPr="00080F69">
        <w:t>Liepijų</w:t>
      </w:r>
      <w:proofErr w:type="spellEnd"/>
      <w:r w:rsidRPr="00080F69">
        <w:t xml:space="preserve"> mokyklos Šateikių skyriuje</w:t>
      </w:r>
      <w:r w:rsidR="00BC06FB">
        <w:t>,</w:t>
      </w:r>
      <w:r w:rsidRPr="00080F69">
        <w:t xml:space="preserve"> nebekomplektuojama aštunta klasė.</w:t>
      </w:r>
    </w:p>
    <w:p w:rsidR="00B81A0B" w:rsidRPr="00080F69" w:rsidRDefault="00B81A0B" w:rsidP="003F0093">
      <w:pPr>
        <w:ind w:firstLine="720"/>
        <w:jc w:val="both"/>
      </w:pPr>
      <w:r w:rsidRPr="00080F69">
        <w:t xml:space="preserve">Patikslinti </w:t>
      </w:r>
      <w:r w:rsidR="00080F69">
        <w:t xml:space="preserve">mokinių </w:t>
      </w:r>
      <w:r w:rsidRPr="00080F69">
        <w:t xml:space="preserve">skaičiai visose bendrojo ugdymo įstaigų klasėse.   </w:t>
      </w:r>
    </w:p>
    <w:p w:rsidR="003E03CD" w:rsidRDefault="003E03CD" w:rsidP="003F0093">
      <w:pPr>
        <w:widowControl w:val="0"/>
        <w:ind w:firstLine="720"/>
        <w:jc w:val="both"/>
        <w:rPr>
          <w:b/>
        </w:rPr>
      </w:pPr>
      <w:r>
        <w:rPr>
          <w:b/>
        </w:rPr>
        <w:t xml:space="preserve">4. Siūlomos teisinio reguliavimo nuostatos. </w:t>
      </w:r>
      <w:r>
        <w:t>Patvirtinus Plungės rajono savivaldybės tarybos sprendimą, bendrojo ugdymo mokyklose bus optimaliai sukomplektuotos klasės 2022–2023 mokslo metams</w:t>
      </w:r>
      <w:r w:rsidR="003B0B0E">
        <w:t>.</w:t>
      </w:r>
      <w:r>
        <w:rPr>
          <w:b/>
        </w:rPr>
        <w:t xml:space="preserve"> </w:t>
      </w:r>
    </w:p>
    <w:p w:rsidR="003E03CD" w:rsidRDefault="003E03CD" w:rsidP="003F0093">
      <w:pPr>
        <w:widowControl w:val="0"/>
        <w:ind w:firstLine="720"/>
        <w:jc w:val="both"/>
        <w:rPr>
          <w:b/>
        </w:rPr>
      </w:pPr>
      <w:r>
        <w:rPr>
          <w:b/>
        </w:rPr>
        <w:t xml:space="preserve">5. Pateikti skaičiavimus, išlaidų sąmatas, nurodyti finansavimo šaltinius. </w:t>
      </w:r>
      <w:r w:rsidRPr="00EA44EC">
        <w:t xml:space="preserve">Papildomų </w:t>
      </w:r>
      <w:r>
        <w:t xml:space="preserve">lėšų šiam sprendimui įgyvendinti nereikės. </w:t>
      </w:r>
    </w:p>
    <w:p w:rsidR="003E03CD" w:rsidRPr="003E03CD" w:rsidRDefault="003E03CD" w:rsidP="003F0093">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pPr>
      <w:r>
        <w:rPr>
          <w:b/>
        </w:rPr>
        <w:t xml:space="preserve">6. Nurodyti, kokius galiojančius aktus reikėtų pakeisti ar pripažinti netekusiais galios, priėmus sprendimą pagal teikiamą projektą. </w:t>
      </w:r>
      <w:r w:rsidRPr="003E03CD">
        <w:t xml:space="preserve">Šiuo sprendimu </w:t>
      </w:r>
      <w:r w:rsidR="00C4036E">
        <w:t xml:space="preserve">pripažintas netekusiu galios 2021 m. gruodžio </w:t>
      </w:r>
      <w:r w:rsidR="00080F69">
        <w:t>27 d.</w:t>
      </w:r>
      <w:r w:rsidR="00C4036E">
        <w:t xml:space="preserve"> sprendimas Nr. T1-</w:t>
      </w:r>
      <w:r w:rsidR="00080F69">
        <w:t xml:space="preserve">325 </w:t>
      </w:r>
      <w:r w:rsidR="00C4036E">
        <w:t>„D</w:t>
      </w:r>
      <w:r w:rsidR="00DB1C2B">
        <w:t xml:space="preserve">ėl </w:t>
      </w:r>
      <w:r w:rsidR="00C4036E">
        <w:t>2022</w:t>
      </w:r>
      <w:r w:rsidR="00BC06FB">
        <w:t>–</w:t>
      </w:r>
      <w:r w:rsidR="00C4036E">
        <w:t xml:space="preserve">2023 mokslo metų </w:t>
      </w:r>
      <w:r w:rsidR="00DB1C2B">
        <w:t xml:space="preserve">mokinių skaičiaus kiekvienos klasės sraute ir klasių skaičiaus kiekviename sraute Plungės rajono savivaldybės bendrojo ugdymo mokyklose </w:t>
      </w:r>
      <w:r w:rsidR="00C4036E">
        <w:t>patvirtinimo“</w:t>
      </w:r>
      <w:r w:rsidR="00DB1C2B">
        <w:t>.</w:t>
      </w:r>
    </w:p>
    <w:p w:rsidR="003E03CD" w:rsidRPr="006214D8" w:rsidRDefault="003E03CD" w:rsidP="003F0093">
      <w:pPr>
        <w:ind w:firstLine="720"/>
        <w:jc w:val="both"/>
      </w:pPr>
      <w:r>
        <w:rPr>
          <w:b/>
        </w:rPr>
        <w:t xml:space="preserve">7. Kokios korupcijos pasireiškimo tikimybės, priėmus šį sprendimą, korupcijos vertinimas. </w:t>
      </w:r>
      <w:r>
        <w:t>K</w:t>
      </w:r>
      <w:r w:rsidR="00DB1C2B">
        <w:t>orupcijos pasireiškimo tikimybės nėra.</w:t>
      </w:r>
    </w:p>
    <w:p w:rsidR="003E03CD" w:rsidRDefault="003E03CD" w:rsidP="003F0093">
      <w:pPr>
        <w:tabs>
          <w:tab w:val="left" w:pos="720"/>
        </w:tabs>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vietimo ir sporto skyriaus iniciatyva, suderinus su bendrąjį ugdymą vykdančių įstaigų vadovais.</w:t>
      </w:r>
    </w:p>
    <w:p w:rsidR="003E03CD" w:rsidRDefault="003E03CD" w:rsidP="003F0093">
      <w:pPr>
        <w:tabs>
          <w:tab w:val="left" w:pos="720"/>
        </w:tabs>
        <w:ind w:firstLine="720"/>
        <w:jc w:val="both"/>
        <w:rPr>
          <w:b/>
        </w:rPr>
      </w:pPr>
      <w:r>
        <w:rPr>
          <w:b/>
        </w:rPr>
        <w:t xml:space="preserve">9. Nurodyti, kuri sprendimo  projekto ar pridedamos medžiagos dalis (remiantis teisės aktais) yra neskelbtina. </w:t>
      </w:r>
      <w:r>
        <w:t>Nėra.</w:t>
      </w:r>
    </w:p>
    <w:p w:rsidR="003E03CD" w:rsidRDefault="003E03CD" w:rsidP="003F0093">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p>
    <w:p w:rsidR="003E03CD" w:rsidRDefault="003E03CD" w:rsidP="003F0093">
      <w:pPr>
        <w:ind w:firstLine="720"/>
        <w:jc w:val="both"/>
      </w:pPr>
      <w:r>
        <w:rPr>
          <w:b/>
        </w:rPr>
        <w:t>11. Kita svarbi informacija</w:t>
      </w:r>
      <w:r>
        <w:t>. Nėra.</w:t>
      </w:r>
    </w:p>
    <w:p w:rsidR="003E03CD" w:rsidRDefault="003E03CD" w:rsidP="003F009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3F009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3E03CD">
        <w:rPr>
          <w:rFonts w:eastAsia="Lucida Sans Unicode" w:cs="Tahoma"/>
          <w:bCs/>
        </w:rPr>
        <w:t>vyr. specialistė</w:t>
      </w:r>
      <w:r>
        <w:rPr>
          <w:rFonts w:eastAsia="Lucida Sans Unicode" w:cs="Tahoma"/>
          <w:bCs/>
        </w:rPr>
        <w:tab/>
      </w:r>
      <w:r>
        <w:rPr>
          <w:rFonts w:eastAsia="Lucida Sans Unicode" w:cs="Tahoma"/>
          <w:bCs/>
        </w:rPr>
        <w:tab/>
      </w:r>
      <w:r w:rsidR="00E125C9">
        <w:rPr>
          <w:rFonts w:eastAsia="Lucida Sans Unicode" w:cs="Tahoma"/>
          <w:bCs/>
        </w:rPr>
        <w:t xml:space="preserve">                    </w:t>
      </w:r>
      <w:r w:rsidR="003E03CD">
        <w:rPr>
          <w:rFonts w:eastAsia="Lucida Sans Unicode" w:cs="Tahoma"/>
          <w:bCs/>
        </w:rPr>
        <w:t xml:space="preserve">Dangirutė </w:t>
      </w:r>
      <w:proofErr w:type="spellStart"/>
      <w:r w:rsidR="003E03CD">
        <w:rPr>
          <w:rFonts w:eastAsia="Lucida Sans Unicode" w:cs="Tahoma"/>
          <w:bCs/>
        </w:rPr>
        <w:t>Vaškienė</w:t>
      </w:r>
      <w:proofErr w:type="spellEnd"/>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E125C9">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763E"/>
    <w:rsid w:val="000C5632"/>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335E"/>
    <w:rsid w:val="00307DCF"/>
    <w:rsid w:val="00327A7B"/>
    <w:rsid w:val="00333A5D"/>
    <w:rsid w:val="003537BB"/>
    <w:rsid w:val="003546B2"/>
    <w:rsid w:val="00354AD3"/>
    <w:rsid w:val="00361E57"/>
    <w:rsid w:val="00363758"/>
    <w:rsid w:val="0036503C"/>
    <w:rsid w:val="00372BF3"/>
    <w:rsid w:val="00380AB3"/>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22BF"/>
    <w:rsid w:val="0045570A"/>
    <w:rsid w:val="0045611E"/>
    <w:rsid w:val="00462A3F"/>
    <w:rsid w:val="00464087"/>
    <w:rsid w:val="0046457B"/>
    <w:rsid w:val="00476AEF"/>
    <w:rsid w:val="00477913"/>
    <w:rsid w:val="004926EE"/>
    <w:rsid w:val="0049272A"/>
    <w:rsid w:val="004A14C8"/>
    <w:rsid w:val="004A1EB1"/>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67BE5"/>
    <w:rsid w:val="00B81234"/>
    <w:rsid w:val="00B81A0B"/>
    <w:rsid w:val="00B95260"/>
    <w:rsid w:val="00B9609B"/>
    <w:rsid w:val="00BA6CC5"/>
    <w:rsid w:val="00BB7AEE"/>
    <w:rsid w:val="00BC06FB"/>
    <w:rsid w:val="00BC239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71E48"/>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2861"/>
    <w:rsid w:val="00DF6EB7"/>
    <w:rsid w:val="00E04319"/>
    <w:rsid w:val="00E1162E"/>
    <w:rsid w:val="00E11A21"/>
    <w:rsid w:val="00E11ADE"/>
    <w:rsid w:val="00E125C9"/>
    <w:rsid w:val="00E20784"/>
    <w:rsid w:val="00E24F83"/>
    <w:rsid w:val="00E3081F"/>
    <w:rsid w:val="00E349ED"/>
    <w:rsid w:val="00E414BF"/>
    <w:rsid w:val="00E41795"/>
    <w:rsid w:val="00E4584C"/>
    <w:rsid w:val="00E54819"/>
    <w:rsid w:val="00E54A2A"/>
    <w:rsid w:val="00E61579"/>
    <w:rsid w:val="00E7089B"/>
    <w:rsid w:val="00E725B7"/>
    <w:rsid w:val="00E7457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3850</Words>
  <Characters>2196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Renata Štuikytė</cp:lastModifiedBy>
  <cp:revision>2</cp:revision>
  <cp:lastPrinted>2015-07-14T13:03:00Z</cp:lastPrinted>
  <dcterms:created xsi:type="dcterms:W3CDTF">2022-07-12T11:22:00Z</dcterms:created>
  <dcterms:modified xsi:type="dcterms:W3CDTF">2022-07-12T11:22:00Z</dcterms:modified>
</cp:coreProperties>
</file>