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62FF8" w:rsidRPr="00F62FF8" w:rsidRDefault="00F62FF8" w:rsidP="00913C8C">
      <w:pPr>
        <w:spacing w:after="0" w:line="240" w:lineRule="auto"/>
        <w:jc w:val="center"/>
        <w:rPr>
          <w:rFonts w:ascii="Times New Roman" w:eastAsia="Times New Roman" w:hAnsi="Times New Roman" w:cs="Times New Roman"/>
          <w:b/>
          <w:sz w:val="24"/>
          <w:szCs w:val="24"/>
        </w:rPr>
      </w:pPr>
      <w:bookmarkStart w:id="0" w:name="_GoBack"/>
      <w:bookmarkEnd w:id="0"/>
      <w:r>
        <w:rPr>
          <w:rFonts w:ascii="Times New Roman" w:eastAsia="Times New Roman" w:hAnsi="Times New Roman" w:cs="Times New Roman"/>
          <w:b/>
          <w:sz w:val="28"/>
          <w:szCs w:val="28"/>
        </w:rPr>
        <w:t xml:space="preserve">                                      </w:t>
      </w:r>
      <w:r w:rsidR="00F337F2">
        <w:rPr>
          <w:rFonts w:ascii="Times New Roman" w:eastAsia="Times New Roman" w:hAnsi="Times New Roman" w:cs="Times New Roman"/>
          <w:b/>
          <w:sz w:val="28"/>
          <w:szCs w:val="28"/>
        </w:rPr>
        <w:t xml:space="preserve">                                </w:t>
      </w:r>
      <w:r w:rsidRPr="00F62FF8">
        <w:rPr>
          <w:rFonts w:ascii="Times New Roman" w:eastAsia="Times New Roman" w:hAnsi="Times New Roman" w:cs="Times New Roman"/>
          <w:b/>
          <w:sz w:val="24"/>
          <w:szCs w:val="24"/>
        </w:rPr>
        <w:t>Projekto</w:t>
      </w:r>
    </w:p>
    <w:p w:rsidR="00F62FF8" w:rsidRPr="00F62FF8" w:rsidRDefault="00F62FF8" w:rsidP="00913C8C">
      <w:pPr>
        <w:spacing w:after="0" w:line="240" w:lineRule="auto"/>
        <w:jc w:val="center"/>
        <w:rPr>
          <w:rFonts w:ascii="Times New Roman" w:eastAsia="Times New Roman" w:hAnsi="Times New Roman" w:cs="Times New Roman"/>
          <w:b/>
          <w:sz w:val="24"/>
          <w:szCs w:val="24"/>
        </w:rPr>
      </w:pPr>
      <w:r w:rsidRPr="00F62FF8">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w:t>
      </w:r>
      <w:r w:rsidRPr="00F62FF8">
        <w:rPr>
          <w:rFonts w:ascii="Times New Roman" w:eastAsia="Times New Roman" w:hAnsi="Times New Roman" w:cs="Times New Roman"/>
          <w:b/>
          <w:sz w:val="24"/>
          <w:szCs w:val="24"/>
        </w:rPr>
        <w:t xml:space="preserve"> </w:t>
      </w:r>
      <w:r w:rsidR="00F337F2">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l</w:t>
      </w:r>
      <w:r w:rsidRPr="00F62FF8">
        <w:rPr>
          <w:rFonts w:ascii="Times New Roman" w:eastAsia="Times New Roman" w:hAnsi="Times New Roman" w:cs="Times New Roman"/>
          <w:b/>
          <w:sz w:val="24"/>
          <w:szCs w:val="24"/>
        </w:rPr>
        <w:t>yginamasis variantas</w:t>
      </w:r>
    </w:p>
    <w:p w:rsidR="00F62FF8" w:rsidRDefault="00F62FF8" w:rsidP="00913C8C">
      <w:pPr>
        <w:spacing w:after="0" w:line="240" w:lineRule="auto"/>
        <w:jc w:val="center"/>
        <w:rPr>
          <w:rFonts w:ascii="Times New Roman" w:eastAsia="Times New Roman" w:hAnsi="Times New Roman" w:cs="Times New Roman"/>
          <w:b/>
          <w:sz w:val="28"/>
          <w:szCs w:val="28"/>
        </w:rPr>
      </w:pPr>
    </w:p>
    <w:p w:rsidR="00956FEF" w:rsidRPr="00666689" w:rsidRDefault="00F62FF8" w:rsidP="00913C8C">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noProof/>
          <w:sz w:val="28"/>
          <w:szCs w:val="28"/>
          <w:lang w:eastAsia="lt-LT"/>
        </w:rPr>
        <w:drawing>
          <wp:anchor distT="0" distB="180340" distL="114300" distR="114300" simplePos="0" relativeHeight="251658240" behindDoc="1" locked="0" layoutInCell="0" allowOverlap="1" wp14:editId="22094100">
            <wp:simplePos x="0" y="0"/>
            <wp:positionH relativeFrom="column">
              <wp:posOffset>2705100</wp:posOffset>
            </wp:positionH>
            <wp:positionV relativeFrom="paragraph">
              <wp:posOffset>60960</wp:posOffset>
            </wp:positionV>
            <wp:extent cx="552450" cy="676275"/>
            <wp:effectExtent l="0" t="0" r="0" b="9525"/>
            <wp:wrapTopAndBottom/>
            <wp:docPr id="1" name="Paveikslėlis 1" descr="Herb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Herba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2450" cy="676275"/>
                    </a:xfrm>
                    <a:prstGeom prst="rect">
                      <a:avLst/>
                    </a:prstGeom>
                    <a:noFill/>
                    <a:ln>
                      <a:noFill/>
                    </a:ln>
                  </pic:spPr>
                </pic:pic>
              </a:graphicData>
            </a:graphic>
            <wp14:sizeRelH relativeFrom="page">
              <wp14:pctWidth>0</wp14:pctWidth>
            </wp14:sizeRelH>
            <wp14:sizeRelV relativeFrom="page">
              <wp14:pctHeight>0</wp14:pctHeight>
            </wp14:sizeRelV>
          </wp:anchor>
        </w:drawing>
      </w:r>
      <w:r w:rsidR="00956FEF" w:rsidRPr="00666689">
        <w:rPr>
          <w:rFonts w:ascii="Times New Roman" w:eastAsia="Times New Roman" w:hAnsi="Times New Roman" w:cs="Times New Roman"/>
          <w:b/>
          <w:sz w:val="28"/>
          <w:szCs w:val="28"/>
        </w:rPr>
        <w:t>PLUNGĖS RAJONO SAVIVALDYBĖS</w:t>
      </w:r>
    </w:p>
    <w:p w:rsidR="00956FEF" w:rsidRPr="00666689" w:rsidRDefault="00956FEF" w:rsidP="00913C8C">
      <w:pPr>
        <w:spacing w:after="0" w:line="240" w:lineRule="auto"/>
        <w:jc w:val="center"/>
        <w:rPr>
          <w:rFonts w:ascii="Times New Roman" w:eastAsia="Times New Roman" w:hAnsi="Times New Roman" w:cs="Times New Roman"/>
          <w:b/>
          <w:sz w:val="28"/>
          <w:szCs w:val="28"/>
        </w:rPr>
      </w:pPr>
      <w:r w:rsidRPr="00666689">
        <w:rPr>
          <w:rFonts w:ascii="Times New Roman" w:eastAsia="Times New Roman" w:hAnsi="Times New Roman" w:cs="Times New Roman"/>
          <w:b/>
          <w:sz w:val="28"/>
          <w:szCs w:val="28"/>
        </w:rPr>
        <w:t>TARYBA</w:t>
      </w:r>
    </w:p>
    <w:p w:rsidR="00956FEF" w:rsidRPr="00A7458D" w:rsidRDefault="00956FEF" w:rsidP="00913C8C">
      <w:pPr>
        <w:spacing w:after="0" w:line="240" w:lineRule="auto"/>
        <w:jc w:val="center"/>
        <w:rPr>
          <w:rFonts w:ascii="Times New Roman" w:eastAsia="Times New Roman" w:hAnsi="Times New Roman" w:cs="Times New Roman"/>
          <w:b/>
          <w:sz w:val="24"/>
          <w:szCs w:val="24"/>
        </w:rPr>
      </w:pPr>
    </w:p>
    <w:p w:rsidR="00956FEF" w:rsidRPr="00666689" w:rsidRDefault="00956FEF" w:rsidP="00913C8C">
      <w:pPr>
        <w:spacing w:after="0" w:line="240" w:lineRule="auto"/>
        <w:jc w:val="center"/>
        <w:rPr>
          <w:rFonts w:ascii="Times New Roman" w:eastAsia="Times New Roman" w:hAnsi="Times New Roman" w:cs="Times New Roman"/>
          <w:b/>
          <w:sz w:val="28"/>
          <w:szCs w:val="28"/>
        </w:rPr>
      </w:pPr>
      <w:r w:rsidRPr="00666689">
        <w:rPr>
          <w:rFonts w:ascii="Times New Roman" w:eastAsia="Times New Roman" w:hAnsi="Times New Roman" w:cs="Times New Roman"/>
          <w:b/>
          <w:sz w:val="28"/>
          <w:szCs w:val="28"/>
        </w:rPr>
        <w:t>SPRENDIMAS</w:t>
      </w:r>
    </w:p>
    <w:p w:rsidR="00E766CE" w:rsidRPr="00666689" w:rsidRDefault="00E766CE" w:rsidP="00E766CE">
      <w:pPr>
        <w:spacing w:after="0" w:line="240" w:lineRule="auto"/>
        <w:jc w:val="center"/>
        <w:rPr>
          <w:rFonts w:ascii="Times New Roman" w:eastAsia="Times New Roman" w:hAnsi="Times New Roman" w:cs="Times New Roman"/>
          <w:b/>
          <w:sz w:val="28"/>
          <w:szCs w:val="28"/>
        </w:rPr>
      </w:pPr>
      <w:r w:rsidRPr="00666689">
        <w:rPr>
          <w:rFonts w:ascii="Times New Roman" w:eastAsia="Times New Roman" w:hAnsi="Times New Roman" w:cs="Times New Roman"/>
          <w:b/>
          <w:sz w:val="28"/>
          <w:szCs w:val="28"/>
        </w:rPr>
        <w:t xml:space="preserve">DĖL PRITARIMO PLUNGĖS RAJONO SAVIVALDYBĖS IR AB „LTG INFRA“ JUNGTINĖS VEIKLOS SUTARČIAI </w:t>
      </w:r>
      <w:r w:rsidR="00B43751" w:rsidRPr="00666689">
        <w:rPr>
          <w:rFonts w:ascii="Times New Roman" w:eastAsia="Times New Roman" w:hAnsi="Times New Roman" w:cs="Times New Roman"/>
          <w:b/>
          <w:sz w:val="28"/>
          <w:szCs w:val="28"/>
        </w:rPr>
        <w:t>DĖL PROJEKTO</w:t>
      </w:r>
      <w:r w:rsidRPr="00666689">
        <w:rPr>
          <w:rFonts w:ascii="Times New Roman" w:eastAsia="Times New Roman" w:hAnsi="Times New Roman" w:cs="Times New Roman"/>
          <w:b/>
          <w:sz w:val="28"/>
          <w:szCs w:val="28"/>
        </w:rPr>
        <w:t xml:space="preserve">„PLUNGĖS MIESTO AUTOBUSŲ IR TRAUKINIŲ STOTIES SUJUNGIMO PROJEKTAS“ </w:t>
      </w:r>
      <w:r w:rsidR="00B43751" w:rsidRPr="00666689">
        <w:rPr>
          <w:rFonts w:ascii="Times New Roman" w:eastAsia="Times New Roman" w:hAnsi="Times New Roman" w:cs="Times New Roman"/>
          <w:b/>
          <w:sz w:val="28"/>
          <w:szCs w:val="28"/>
        </w:rPr>
        <w:t xml:space="preserve">ĮGYVENDINIMO </w:t>
      </w:r>
      <w:r w:rsidRPr="00666689">
        <w:rPr>
          <w:rFonts w:ascii="Times New Roman" w:eastAsia="Times New Roman" w:hAnsi="Times New Roman" w:cs="Times New Roman"/>
          <w:b/>
          <w:sz w:val="28"/>
          <w:szCs w:val="28"/>
        </w:rPr>
        <w:t>IR LĖŠŲ SKYRIMO</w:t>
      </w:r>
    </w:p>
    <w:p w:rsidR="00E766CE" w:rsidRPr="00666689" w:rsidRDefault="00E766CE" w:rsidP="00913C8C">
      <w:pPr>
        <w:spacing w:after="0" w:line="240" w:lineRule="auto"/>
        <w:jc w:val="center"/>
        <w:rPr>
          <w:rFonts w:ascii="Times New Roman" w:eastAsia="Times New Roman" w:hAnsi="Times New Roman" w:cs="Times New Roman"/>
          <w:sz w:val="24"/>
          <w:szCs w:val="24"/>
        </w:rPr>
      </w:pPr>
    </w:p>
    <w:p w:rsidR="00956FEF" w:rsidRDefault="00956FEF" w:rsidP="00913C8C">
      <w:pPr>
        <w:spacing w:after="0" w:line="240" w:lineRule="auto"/>
        <w:jc w:val="center"/>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202</w:t>
      </w:r>
      <w:r w:rsidR="0098197F" w:rsidRPr="00666689">
        <w:rPr>
          <w:rFonts w:ascii="Times New Roman" w:eastAsia="Times New Roman" w:hAnsi="Times New Roman" w:cs="Times New Roman"/>
          <w:sz w:val="24"/>
          <w:szCs w:val="24"/>
        </w:rPr>
        <w:t>1</w:t>
      </w:r>
      <w:r w:rsidRPr="00666689">
        <w:rPr>
          <w:rFonts w:ascii="Times New Roman" w:eastAsia="Times New Roman" w:hAnsi="Times New Roman" w:cs="Times New Roman"/>
          <w:sz w:val="24"/>
          <w:szCs w:val="24"/>
        </w:rPr>
        <w:t xml:space="preserve"> m. </w:t>
      </w:r>
      <w:r w:rsidR="0098197F" w:rsidRPr="00666689">
        <w:rPr>
          <w:rFonts w:ascii="Times New Roman" w:eastAsia="Times New Roman" w:hAnsi="Times New Roman" w:cs="Times New Roman"/>
          <w:sz w:val="24"/>
          <w:szCs w:val="24"/>
        </w:rPr>
        <w:t>sausio</w:t>
      </w:r>
      <w:r w:rsidR="003321FE" w:rsidRPr="00666689">
        <w:rPr>
          <w:rFonts w:ascii="Times New Roman" w:eastAsia="Times New Roman" w:hAnsi="Times New Roman" w:cs="Times New Roman"/>
          <w:sz w:val="24"/>
          <w:szCs w:val="24"/>
        </w:rPr>
        <w:t xml:space="preserve"> </w:t>
      </w:r>
      <w:r w:rsidR="00913C8C" w:rsidRPr="00666689">
        <w:rPr>
          <w:rFonts w:ascii="Times New Roman" w:eastAsia="Times New Roman" w:hAnsi="Times New Roman" w:cs="Times New Roman"/>
          <w:sz w:val="24"/>
          <w:szCs w:val="24"/>
        </w:rPr>
        <w:t>28</w:t>
      </w:r>
      <w:r w:rsidRPr="00666689">
        <w:rPr>
          <w:rFonts w:ascii="Times New Roman" w:eastAsia="Times New Roman" w:hAnsi="Times New Roman" w:cs="Times New Roman"/>
          <w:sz w:val="24"/>
          <w:szCs w:val="24"/>
        </w:rPr>
        <w:t xml:space="preserve"> d. Nr. T1-</w:t>
      </w:r>
      <w:r w:rsidR="00A7458D">
        <w:rPr>
          <w:rFonts w:ascii="Times New Roman" w:eastAsia="Times New Roman" w:hAnsi="Times New Roman" w:cs="Times New Roman"/>
          <w:sz w:val="24"/>
          <w:szCs w:val="24"/>
        </w:rPr>
        <w:t>13</w:t>
      </w:r>
    </w:p>
    <w:p w:rsidR="00924974" w:rsidRPr="00666689" w:rsidRDefault="00924974" w:rsidP="00913C8C">
      <w:pPr>
        <w:spacing w:after="0" w:line="240" w:lineRule="auto"/>
        <w:jc w:val="center"/>
        <w:rPr>
          <w:rFonts w:ascii="Times New Roman" w:eastAsia="Times New Roman" w:hAnsi="Times New Roman" w:cs="Times New Roman"/>
          <w:sz w:val="24"/>
          <w:szCs w:val="24"/>
        </w:rPr>
      </w:pPr>
    </w:p>
    <w:p w:rsidR="00956FEF" w:rsidRPr="00666689" w:rsidRDefault="00956FEF" w:rsidP="00913C8C">
      <w:pPr>
        <w:spacing w:after="0" w:line="240" w:lineRule="auto"/>
        <w:jc w:val="center"/>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Plungė</w:t>
      </w:r>
    </w:p>
    <w:p w:rsidR="00956FEF" w:rsidRPr="00666689" w:rsidRDefault="00956FEF" w:rsidP="00913C8C">
      <w:pPr>
        <w:spacing w:after="0" w:line="240" w:lineRule="auto"/>
        <w:jc w:val="center"/>
        <w:rPr>
          <w:rFonts w:ascii="Times New Roman" w:eastAsia="Times New Roman" w:hAnsi="Times New Roman" w:cs="Times New Roman"/>
          <w:sz w:val="24"/>
          <w:szCs w:val="24"/>
        </w:rPr>
      </w:pPr>
    </w:p>
    <w:p w:rsidR="00956FEF" w:rsidRPr="00666689" w:rsidRDefault="00956FEF" w:rsidP="00913C8C">
      <w:pPr>
        <w:spacing w:after="0" w:line="240" w:lineRule="auto"/>
        <w:ind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Vadovaudamasi Lietuvos Respublikos vietos savivaldos įstatymo 16 straipsnio 4 dalimi,   Plungės rajono savivaldybės vardu sudaromų sutarčių rengimo ir pasirašymo tvarkos aprašo, patvirtinto Plungės rajono savivaldybės tarybos 2011 m. rugsėjo 29 d. sprendim</w:t>
      </w:r>
      <w:r w:rsidR="00666689" w:rsidRPr="00666689">
        <w:rPr>
          <w:rFonts w:ascii="Times New Roman" w:eastAsia="Times New Roman" w:hAnsi="Times New Roman" w:cs="Times New Roman"/>
          <w:sz w:val="24"/>
          <w:szCs w:val="24"/>
        </w:rPr>
        <w:t>u Nr. T1-225, 8.</w:t>
      </w:r>
      <w:r w:rsidRPr="00666689">
        <w:rPr>
          <w:rFonts w:ascii="Times New Roman" w:eastAsia="Times New Roman" w:hAnsi="Times New Roman" w:cs="Times New Roman"/>
          <w:sz w:val="24"/>
          <w:szCs w:val="24"/>
        </w:rPr>
        <w:t xml:space="preserve">5 papunkčiu, Plungės rajono savivaldybės taryba </w:t>
      </w:r>
      <w:r w:rsidRPr="00666689">
        <w:rPr>
          <w:rFonts w:ascii="Times New Roman" w:eastAsia="Times New Roman" w:hAnsi="Times New Roman" w:cs="Times New Roman"/>
          <w:spacing w:val="40"/>
          <w:sz w:val="24"/>
          <w:szCs w:val="24"/>
        </w:rPr>
        <w:t>nusprendžia</w:t>
      </w:r>
      <w:r w:rsidRPr="00666689">
        <w:rPr>
          <w:rFonts w:ascii="Times New Roman" w:eastAsia="Times New Roman" w:hAnsi="Times New Roman" w:cs="Times New Roman"/>
          <w:sz w:val="24"/>
          <w:szCs w:val="24"/>
        </w:rPr>
        <w:t>:</w:t>
      </w:r>
    </w:p>
    <w:p w:rsidR="00956FEF" w:rsidRPr="00666689" w:rsidRDefault="00956FEF" w:rsidP="00913C8C">
      <w:pPr>
        <w:spacing w:after="0" w:line="240" w:lineRule="auto"/>
        <w:ind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1. Pritarti Plungės rajono savivaldybės </w:t>
      </w:r>
      <w:r w:rsidR="00E766CE" w:rsidRPr="00666689">
        <w:rPr>
          <w:rFonts w:ascii="Times New Roman" w:eastAsia="Times New Roman" w:hAnsi="Times New Roman" w:cs="Times New Roman"/>
          <w:sz w:val="24"/>
          <w:szCs w:val="24"/>
        </w:rPr>
        <w:t xml:space="preserve">ir AB „LTG INFRA“ jungtinės veiklos </w:t>
      </w:r>
      <w:r w:rsidRPr="00666689">
        <w:rPr>
          <w:rFonts w:ascii="Times New Roman" w:eastAsia="Times New Roman" w:hAnsi="Times New Roman" w:cs="Times New Roman"/>
          <w:sz w:val="24"/>
          <w:szCs w:val="24"/>
        </w:rPr>
        <w:t xml:space="preserve">sutarčiai </w:t>
      </w:r>
      <w:r w:rsidR="00AB3F20" w:rsidRPr="00666689">
        <w:rPr>
          <w:rFonts w:ascii="Times New Roman" w:eastAsia="Times New Roman" w:hAnsi="Times New Roman" w:cs="Times New Roman"/>
          <w:sz w:val="24"/>
          <w:szCs w:val="24"/>
        </w:rPr>
        <w:t>d</w:t>
      </w:r>
      <w:r w:rsidR="00B43751" w:rsidRPr="00666689">
        <w:rPr>
          <w:rFonts w:ascii="Times New Roman" w:eastAsia="Times New Roman" w:hAnsi="Times New Roman" w:cs="Times New Roman"/>
          <w:sz w:val="24"/>
          <w:szCs w:val="24"/>
        </w:rPr>
        <w:t xml:space="preserve">ėl projekto </w:t>
      </w:r>
      <w:r w:rsidRPr="00666689">
        <w:rPr>
          <w:rFonts w:ascii="Times New Roman" w:eastAsia="Times New Roman" w:hAnsi="Times New Roman" w:cs="Times New Roman"/>
          <w:sz w:val="24"/>
          <w:szCs w:val="24"/>
        </w:rPr>
        <w:t>„</w:t>
      </w:r>
      <w:r w:rsidR="00AD2D76" w:rsidRPr="00666689">
        <w:rPr>
          <w:rFonts w:ascii="Times New Roman" w:eastAsia="Times New Roman" w:hAnsi="Times New Roman" w:cs="Times New Roman"/>
          <w:sz w:val="24"/>
          <w:szCs w:val="24"/>
        </w:rPr>
        <w:t>Plungės miesto autobusų ir traukinių stoties sujungimo projektas</w:t>
      </w:r>
      <w:r w:rsidRPr="00666689">
        <w:rPr>
          <w:rFonts w:ascii="Times New Roman" w:eastAsia="Times New Roman" w:hAnsi="Times New Roman" w:cs="Times New Roman"/>
          <w:sz w:val="24"/>
          <w:szCs w:val="24"/>
        </w:rPr>
        <w:t xml:space="preserve">“ įgyvendinimo (pridedama). </w:t>
      </w:r>
    </w:p>
    <w:p w:rsidR="00956FEF" w:rsidRDefault="00956FEF" w:rsidP="00913C8C">
      <w:pPr>
        <w:spacing w:after="0" w:line="240" w:lineRule="auto"/>
        <w:ind w:firstLine="720"/>
        <w:jc w:val="both"/>
        <w:rPr>
          <w:rFonts w:ascii="Times New Roman" w:eastAsia="Times New Roman" w:hAnsi="Times New Roman" w:cs="Times New Roman"/>
          <w:strike/>
          <w:sz w:val="24"/>
          <w:szCs w:val="24"/>
        </w:rPr>
      </w:pPr>
      <w:r w:rsidRPr="0093012C">
        <w:rPr>
          <w:rFonts w:ascii="Times New Roman" w:eastAsia="Times New Roman" w:hAnsi="Times New Roman" w:cs="Times New Roman"/>
          <w:strike/>
          <w:sz w:val="24"/>
          <w:szCs w:val="24"/>
        </w:rPr>
        <w:t>2. Skirti (</w:t>
      </w:r>
      <w:r w:rsidR="00527E77" w:rsidRPr="0093012C">
        <w:rPr>
          <w:rFonts w:ascii="Times New Roman" w:eastAsia="Times New Roman" w:hAnsi="Times New Roman" w:cs="Times New Roman"/>
          <w:strike/>
          <w:sz w:val="24"/>
          <w:szCs w:val="24"/>
        </w:rPr>
        <w:t>planuojant</w:t>
      </w:r>
      <w:r w:rsidRPr="0093012C">
        <w:rPr>
          <w:rFonts w:ascii="Times New Roman" w:eastAsia="Times New Roman" w:hAnsi="Times New Roman" w:cs="Times New Roman"/>
          <w:strike/>
          <w:sz w:val="24"/>
          <w:szCs w:val="24"/>
        </w:rPr>
        <w:t xml:space="preserve"> 202</w:t>
      </w:r>
      <w:r w:rsidR="00527E77" w:rsidRPr="0093012C">
        <w:rPr>
          <w:rFonts w:ascii="Times New Roman" w:eastAsia="Times New Roman" w:hAnsi="Times New Roman" w:cs="Times New Roman"/>
          <w:strike/>
          <w:sz w:val="24"/>
          <w:szCs w:val="24"/>
        </w:rPr>
        <w:t>1</w:t>
      </w:r>
      <w:r w:rsidRPr="0093012C">
        <w:rPr>
          <w:rFonts w:ascii="Times New Roman" w:eastAsia="Times New Roman" w:hAnsi="Times New Roman" w:cs="Times New Roman"/>
          <w:strike/>
          <w:sz w:val="24"/>
          <w:szCs w:val="24"/>
        </w:rPr>
        <w:t xml:space="preserve"> metų Savivaldybės biudžetą) iki </w:t>
      </w:r>
      <w:r w:rsidR="00527E77" w:rsidRPr="0093012C">
        <w:rPr>
          <w:rFonts w:ascii="Times New Roman" w:eastAsia="Times New Roman" w:hAnsi="Times New Roman" w:cs="Times New Roman"/>
          <w:strike/>
          <w:sz w:val="24"/>
          <w:szCs w:val="24"/>
        </w:rPr>
        <w:t>10</w:t>
      </w:r>
      <w:r w:rsidRPr="0093012C">
        <w:rPr>
          <w:rFonts w:ascii="Times New Roman" w:eastAsia="Times New Roman" w:hAnsi="Times New Roman" w:cs="Times New Roman"/>
          <w:strike/>
          <w:sz w:val="24"/>
          <w:szCs w:val="24"/>
        </w:rPr>
        <w:t>0 000 Eur. šio sprendimo 1 punkte nurodytai sutarčiai įgyvendinti.</w:t>
      </w:r>
    </w:p>
    <w:p w:rsidR="00FD3D6C" w:rsidRPr="00FD3D6C" w:rsidRDefault="00FD3D6C" w:rsidP="00FD3D6C">
      <w:pPr>
        <w:spacing w:after="0" w:line="240" w:lineRule="auto"/>
        <w:jc w:val="both"/>
        <w:rPr>
          <w:rFonts w:ascii="Times New Roman" w:eastAsia="Times New Roman" w:hAnsi="Times New Roman" w:cs="Times New Roman"/>
          <w:b/>
          <w:sz w:val="24"/>
          <w:szCs w:val="20"/>
        </w:rPr>
      </w:pPr>
      <w:r>
        <w:rPr>
          <w:rFonts w:ascii="Times New Roman" w:eastAsia="Times New Roman" w:hAnsi="Times New Roman" w:cs="Times New Roman"/>
          <w:b/>
          <w:sz w:val="24"/>
          <w:szCs w:val="24"/>
        </w:rPr>
        <w:t xml:space="preserve">            </w:t>
      </w:r>
      <w:r w:rsidRPr="00FD3D6C">
        <w:rPr>
          <w:rFonts w:ascii="Times New Roman" w:eastAsia="Times New Roman" w:hAnsi="Times New Roman" w:cs="Times New Roman"/>
          <w:b/>
          <w:sz w:val="24"/>
          <w:szCs w:val="20"/>
        </w:rPr>
        <w:t xml:space="preserve">2. </w:t>
      </w:r>
      <w:r w:rsidRPr="00FD3D6C">
        <w:rPr>
          <w:rFonts w:ascii="Times New Roman" w:eastAsia="Times New Roman" w:hAnsi="Times New Roman" w:cs="Times New Roman"/>
          <w:b/>
          <w:sz w:val="24"/>
          <w:szCs w:val="24"/>
        </w:rPr>
        <w:t xml:space="preserve">Skirti ne mažiau kaip 525, 3 tūkst. </w:t>
      </w:r>
      <w:r w:rsidR="004B0E22">
        <w:rPr>
          <w:rFonts w:ascii="Times New Roman" w:eastAsia="Times New Roman" w:hAnsi="Times New Roman" w:cs="Times New Roman"/>
          <w:b/>
          <w:sz w:val="24"/>
          <w:szCs w:val="24"/>
        </w:rPr>
        <w:t>e</w:t>
      </w:r>
      <w:r w:rsidRPr="00FD3D6C">
        <w:rPr>
          <w:rFonts w:ascii="Times New Roman" w:eastAsia="Times New Roman" w:hAnsi="Times New Roman" w:cs="Times New Roman"/>
          <w:b/>
          <w:sz w:val="24"/>
          <w:szCs w:val="24"/>
        </w:rPr>
        <w:t>ur</w:t>
      </w:r>
      <w:r w:rsidR="004B0E22">
        <w:rPr>
          <w:rFonts w:ascii="Times New Roman" w:eastAsia="Times New Roman" w:hAnsi="Times New Roman" w:cs="Times New Roman"/>
          <w:b/>
          <w:sz w:val="24"/>
          <w:szCs w:val="24"/>
        </w:rPr>
        <w:t>ų</w:t>
      </w:r>
      <w:r w:rsidRPr="00FD3D6C">
        <w:rPr>
          <w:rFonts w:ascii="Times New Roman" w:eastAsia="Times New Roman" w:hAnsi="Times New Roman" w:cs="Times New Roman"/>
          <w:b/>
          <w:sz w:val="24"/>
          <w:szCs w:val="24"/>
        </w:rPr>
        <w:t xml:space="preserve"> šio sprendimo 1 punkte nurodytai sutarčiai įgyvendinti</w:t>
      </w:r>
      <w:r>
        <w:rPr>
          <w:rFonts w:ascii="Times New Roman" w:eastAsia="Times New Roman" w:hAnsi="Times New Roman" w:cs="Times New Roman"/>
          <w:b/>
          <w:sz w:val="24"/>
          <w:szCs w:val="24"/>
        </w:rPr>
        <w:t>.</w:t>
      </w:r>
    </w:p>
    <w:p w:rsidR="00956FEF" w:rsidRPr="00666689" w:rsidRDefault="00956FEF" w:rsidP="00913C8C">
      <w:pPr>
        <w:spacing w:after="0" w:line="240" w:lineRule="auto"/>
        <w:ind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3. Įgalioti Plungės rajono savivaldybės administracijos direktorių, o jo nesant – Administracijos direktoriaus pavaduotoją pasirašyti sprendimo 1 punkte  nurodytą </w:t>
      </w:r>
      <w:r w:rsidR="001B3B75" w:rsidRPr="00666689">
        <w:rPr>
          <w:rFonts w:ascii="Times New Roman" w:eastAsia="Times New Roman" w:hAnsi="Times New Roman" w:cs="Times New Roman"/>
          <w:sz w:val="24"/>
          <w:szCs w:val="24"/>
        </w:rPr>
        <w:t xml:space="preserve">jungtinės veiklos </w:t>
      </w:r>
      <w:r w:rsidRPr="00666689">
        <w:rPr>
          <w:rFonts w:ascii="Times New Roman" w:eastAsia="Times New Roman" w:hAnsi="Times New Roman" w:cs="Times New Roman"/>
          <w:sz w:val="24"/>
          <w:szCs w:val="24"/>
        </w:rPr>
        <w:t>sutartį.</w:t>
      </w:r>
    </w:p>
    <w:p w:rsidR="00956FEF" w:rsidRPr="00666689" w:rsidRDefault="00956FEF" w:rsidP="00C34997">
      <w:pPr>
        <w:spacing w:after="0" w:line="240" w:lineRule="auto"/>
        <w:ind w:left="-567" w:right="283" w:firstLine="426"/>
        <w:jc w:val="both"/>
        <w:rPr>
          <w:rFonts w:ascii="Times New Roman" w:eastAsia="Times New Roman" w:hAnsi="Times New Roman" w:cs="Times New Roman"/>
          <w:sz w:val="24"/>
          <w:szCs w:val="24"/>
        </w:rPr>
      </w:pPr>
    </w:p>
    <w:p w:rsidR="00956FEF" w:rsidRPr="00666689" w:rsidRDefault="00956FEF" w:rsidP="00C34997">
      <w:pPr>
        <w:spacing w:after="0" w:line="240" w:lineRule="auto"/>
        <w:ind w:left="-567" w:right="283" w:firstLine="426"/>
        <w:rPr>
          <w:rFonts w:ascii="Times New Roman" w:eastAsia="Times New Roman" w:hAnsi="Times New Roman" w:cs="Times New Roman"/>
          <w:sz w:val="24"/>
          <w:szCs w:val="24"/>
        </w:rPr>
      </w:pPr>
    </w:p>
    <w:p w:rsidR="003D6223" w:rsidRPr="00666689" w:rsidRDefault="00956FEF" w:rsidP="003D6223">
      <w:pPr>
        <w:tabs>
          <w:tab w:val="left" w:pos="7655"/>
          <w:tab w:val="left" w:pos="7938"/>
        </w:tabs>
        <w:spacing w:after="0" w:line="240" w:lineRule="auto"/>
        <w:ind w:left="-567" w:right="283" w:firstLine="426"/>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Savivaldybės meras</w:t>
      </w:r>
      <w:r w:rsidR="003D6223">
        <w:rPr>
          <w:rFonts w:ascii="Times New Roman" w:eastAsia="Times New Roman" w:hAnsi="Times New Roman" w:cs="Times New Roman"/>
          <w:sz w:val="24"/>
          <w:szCs w:val="24"/>
        </w:rPr>
        <w:tab/>
      </w:r>
      <w:r w:rsidRPr="00666689">
        <w:rPr>
          <w:rFonts w:ascii="Times New Roman" w:eastAsia="Times New Roman" w:hAnsi="Times New Roman" w:cs="Times New Roman"/>
          <w:sz w:val="24"/>
          <w:szCs w:val="24"/>
        </w:rPr>
        <w:t xml:space="preserve"> </w:t>
      </w:r>
      <w:r w:rsidR="003D6223">
        <w:rPr>
          <w:rFonts w:ascii="Times New Roman" w:eastAsia="Times New Roman" w:hAnsi="Times New Roman" w:cs="Times New Roman"/>
          <w:sz w:val="24"/>
          <w:szCs w:val="24"/>
        </w:rPr>
        <w:t>Audrius Klišonis</w:t>
      </w:r>
    </w:p>
    <w:p w:rsidR="00956FEF" w:rsidRPr="00666689" w:rsidRDefault="00956FEF" w:rsidP="003D6223">
      <w:pPr>
        <w:spacing w:after="0" w:line="240" w:lineRule="auto"/>
        <w:ind w:left="-567" w:right="283" w:firstLine="426"/>
        <w:rPr>
          <w:rFonts w:ascii="Times New Roman" w:eastAsia="Lucida Sans Unicode" w:hAnsi="Times New Roman" w:cs="Times New Roman"/>
          <w:kern w:val="2"/>
          <w:sz w:val="24"/>
          <w:szCs w:val="24"/>
        </w:rPr>
      </w:pPr>
      <w:r w:rsidRPr="00666689">
        <w:rPr>
          <w:rFonts w:ascii="Times New Roman" w:eastAsia="Times New Roman" w:hAnsi="Times New Roman" w:cs="Times New Roman"/>
          <w:sz w:val="24"/>
          <w:szCs w:val="24"/>
        </w:rPr>
        <w:br w:type="page"/>
      </w:r>
    </w:p>
    <w:p w:rsidR="008D64B6" w:rsidRPr="00666689" w:rsidRDefault="00AC7ACC" w:rsidP="008D64B6">
      <w:pPr>
        <w:spacing w:after="0" w:line="240" w:lineRule="auto"/>
        <w:ind w:left="4988" w:firstLine="1247"/>
        <w:rPr>
          <w:rFonts w:ascii="Times New Roman" w:eastAsia="Times New Roman" w:hAnsi="Times New Roman" w:cs="Times New Roman"/>
          <w:sz w:val="24"/>
          <w:szCs w:val="24"/>
          <w:lang w:eastAsia="lt-LT"/>
        </w:rPr>
      </w:pPr>
      <w:r w:rsidRPr="00666689">
        <w:rPr>
          <w:rFonts w:ascii="Times New Roman" w:eastAsia="Times New Roman" w:hAnsi="Times New Roman" w:cs="Times New Roman"/>
          <w:sz w:val="24"/>
          <w:szCs w:val="24"/>
          <w:lang w:eastAsia="lt-LT"/>
        </w:rPr>
        <w:lastRenderedPageBreak/>
        <w:t>PRITARTA</w:t>
      </w:r>
    </w:p>
    <w:p w:rsidR="008D64B6" w:rsidRPr="00666689" w:rsidRDefault="00AC7ACC" w:rsidP="008D64B6">
      <w:pPr>
        <w:spacing w:after="0" w:line="240" w:lineRule="auto"/>
        <w:ind w:left="4988" w:firstLine="1247"/>
        <w:rPr>
          <w:rFonts w:ascii="Times New Roman" w:eastAsia="Times New Roman" w:hAnsi="Times New Roman" w:cs="Times New Roman"/>
          <w:sz w:val="24"/>
          <w:szCs w:val="24"/>
          <w:lang w:eastAsia="lt-LT"/>
        </w:rPr>
      </w:pPr>
      <w:r w:rsidRPr="00666689">
        <w:rPr>
          <w:rFonts w:ascii="Times New Roman" w:eastAsia="Times New Roman" w:hAnsi="Times New Roman" w:cs="Times New Roman"/>
          <w:sz w:val="24"/>
          <w:szCs w:val="24"/>
          <w:lang w:eastAsia="lt-LT"/>
        </w:rPr>
        <w:t>Plungės rajono savivaldybės</w:t>
      </w:r>
    </w:p>
    <w:p w:rsidR="008D64B6" w:rsidRPr="00666689" w:rsidRDefault="00AC7ACC" w:rsidP="008D64B6">
      <w:pPr>
        <w:spacing w:after="0" w:line="240" w:lineRule="auto"/>
        <w:ind w:left="4988" w:firstLine="1247"/>
        <w:rPr>
          <w:rFonts w:ascii="Times New Roman" w:eastAsia="Times New Roman" w:hAnsi="Times New Roman" w:cs="Times New Roman"/>
          <w:sz w:val="24"/>
          <w:szCs w:val="24"/>
          <w:lang w:eastAsia="lt-LT"/>
        </w:rPr>
      </w:pPr>
      <w:r w:rsidRPr="00666689">
        <w:rPr>
          <w:rFonts w:ascii="Times New Roman" w:eastAsia="Times New Roman" w:hAnsi="Times New Roman" w:cs="Times New Roman"/>
          <w:sz w:val="24"/>
          <w:szCs w:val="24"/>
          <w:lang w:eastAsia="lt-LT"/>
        </w:rPr>
        <w:t>tarybos 202</w:t>
      </w:r>
      <w:r w:rsidR="0098197F" w:rsidRPr="00666689">
        <w:rPr>
          <w:rFonts w:ascii="Times New Roman" w:eastAsia="Times New Roman" w:hAnsi="Times New Roman" w:cs="Times New Roman"/>
          <w:sz w:val="24"/>
          <w:szCs w:val="24"/>
          <w:lang w:eastAsia="lt-LT"/>
        </w:rPr>
        <w:t>1</w:t>
      </w:r>
      <w:r w:rsidRPr="00666689">
        <w:rPr>
          <w:rFonts w:ascii="Times New Roman" w:eastAsia="Times New Roman" w:hAnsi="Times New Roman" w:cs="Times New Roman"/>
          <w:sz w:val="24"/>
          <w:szCs w:val="24"/>
          <w:lang w:eastAsia="lt-LT"/>
        </w:rPr>
        <w:t xml:space="preserve"> m. </w:t>
      </w:r>
      <w:r w:rsidR="0098197F" w:rsidRPr="00666689">
        <w:rPr>
          <w:rFonts w:ascii="Times New Roman" w:eastAsia="Times New Roman" w:hAnsi="Times New Roman" w:cs="Times New Roman"/>
          <w:sz w:val="24"/>
          <w:szCs w:val="24"/>
          <w:lang w:eastAsia="lt-LT"/>
        </w:rPr>
        <w:t>sausio</w:t>
      </w:r>
      <w:r w:rsidR="00080F5D" w:rsidRPr="00666689">
        <w:rPr>
          <w:rFonts w:ascii="Times New Roman" w:eastAsia="Times New Roman" w:hAnsi="Times New Roman" w:cs="Times New Roman"/>
          <w:sz w:val="24"/>
          <w:szCs w:val="24"/>
          <w:lang w:eastAsia="lt-LT"/>
        </w:rPr>
        <w:t xml:space="preserve"> 28</w:t>
      </w:r>
      <w:r w:rsidRPr="00666689">
        <w:rPr>
          <w:rFonts w:ascii="Times New Roman" w:eastAsia="Times New Roman" w:hAnsi="Times New Roman" w:cs="Times New Roman"/>
          <w:sz w:val="24"/>
          <w:szCs w:val="24"/>
          <w:lang w:eastAsia="lt-LT"/>
        </w:rPr>
        <w:t xml:space="preserve"> d.</w:t>
      </w:r>
    </w:p>
    <w:p w:rsidR="00AC7ACC" w:rsidRPr="00666689" w:rsidRDefault="00AC7ACC" w:rsidP="008D64B6">
      <w:pPr>
        <w:spacing w:after="0" w:line="240" w:lineRule="auto"/>
        <w:ind w:left="4988" w:firstLine="1247"/>
        <w:rPr>
          <w:rFonts w:ascii="Times New Roman" w:eastAsia="Times New Roman" w:hAnsi="Times New Roman" w:cs="Times New Roman"/>
          <w:sz w:val="24"/>
          <w:szCs w:val="24"/>
          <w:lang w:eastAsia="lt-LT"/>
        </w:rPr>
      </w:pPr>
      <w:r w:rsidRPr="00666689">
        <w:rPr>
          <w:rFonts w:ascii="Times New Roman" w:eastAsia="Times New Roman" w:hAnsi="Times New Roman" w:cs="Times New Roman"/>
          <w:sz w:val="24"/>
          <w:szCs w:val="24"/>
          <w:lang w:eastAsia="lt-LT"/>
        </w:rPr>
        <w:t>sprendimu Nr. T1-</w:t>
      </w:r>
      <w:r w:rsidR="00A7458D">
        <w:rPr>
          <w:rFonts w:ascii="Times New Roman" w:eastAsia="Times New Roman" w:hAnsi="Times New Roman" w:cs="Times New Roman"/>
          <w:sz w:val="24"/>
          <w:szCs w:val="24"/>
          <w:lang w:eastAsia="lt-LT"/>
        </w:rPr>
        <w:t>13</w:t>
      </w:r>
      <w:r w:rsidRPr="00666689">
        <w:rPr>
          <w:rFonts w:ascii="Times New Roman" w:eastAsia="Times New Roman" w:hAnsi="Times New Roman" w:cs="Times New Roman"/>
          <w:sz w:val="24"/>
          <w:szCs w:val="24"/>
          <w:lang w:eastAsia="lt-LT"/>
        </w:rPr>
        <w:t xml:space="preserve"> </w:t>
      </w:r>
    </w:p>
    <w:p w:rsidR="002361AF" w:rsidRPr="00666689" w:rsidRDefault="002361AF" w:rsidP="00080F5D">
      <w:pPr>
        <w:tabs>
          <w:tab w:val="right" w:leader="underscore" w:pos="8505"/>
        </w:tabs>
        <w:spacing w:after="0" w:line="240" w:lineRule="auto"/>
        <w:jc w:val="center"/>
        <w:rPr>
          <w:rFonts w:ascii="Times New Roman" w:eastAsia="Calibri" w:hAnsi="Times New Roman" w:cs="Times New Roman"/>
          <w:b/>
          <w:bCs/>
          <w:sz w:val="24"/>
          <w:szCs w:val="24"/>
        </w:rPr>
      </w:pPr>
    </w:p>
    <w:p w:rsidR="00616152" w:rsidRPr="00666689" w:rsidRDefault="00616152" w:rsidP="00080F5D">
      <w:pPr>
        <w:tabs>
          <w:tab w:val="right" w:leader="underscore" w:pos="8505"/>
        </w:tabs>
        <w:spacing w:after="0" w:line="240" w:lineRule="auto"/>
        <w:jc w:val="center"/>
        <w:rPr>
          <w:rFonts w:ascii="Times New Roman" w:eastAsia="Times New Roman" w:hAnsi="Times New Roman" w:cs="Times New Roman"/>
          <w:b/>
          <w:sz w:val="24"/>
          <w:szCs w:val="24"/>
          <w:lang w:eastAsia="ar-SA"/>
        </w:rPr>
      </w:pPr>
      <w:r w:rsidRPr="00666689">
        <w:rPr>
          <w:rFonts w:ascii="Times New Roman" w:eastAsia="Calibri" w:hAnsi="Times New Roman" w:cs="Times New Roman"/>
          <w:b/>
          <w:bCs/>
          <w:sz w:val="24"/>
          <w:szCs w:val="24"/>
        </w:rPr>
        <w:t xml:space="preserve">PLUNGĖS RAJONO SAVIVALDYBĖS IR </w:t>
      </w:r>
      <w:r w:rsidRPr="00666689">
        <w:rPr>
          <w:rFonts w:ascii="Times New Roman" w:eastAsia="Calibri" w:hAnsi="Times New Roman" w:cs="Times New Roman"/>
          <w:b/>
          <w:bCs/>
          <w:w w:val="101"/>
          <w:sz w:val="24"/>
          <w:szCs w:val="24"/>
        </w:rPr>
        <w:t>AB „LTG INFRA“</w:t>
      </w:r>
      <w:r w:rsidRPr="00666689">
        <w:rPr>
          <w:rFonts w:ascii="Times New Roman" w:eastAsia="Times New Roman" w:hAnsi="Times New Roman" w:cs="Times New Roman"/>
          <w:b/>
          <w:sz w:val="24"/>
          <w:szCs w:val="24"/>
          <w:lang w:eastAsia="ar-SA"/>
        </w:rPr>
        <w:t xml:space="preserve"> </w:t>
      </w:r>
    </w:p>
    <w:p w:rsidR="00616152" w:rsidRPr="00666689" w:rsidRDefault="00616152" w:rsidP="00080F5D">
      <w:pPr>
        <w:tabs>
          <w:tab w:val="right" w:leader="underscore" w:pos="8505"/>
        </w:tabs>
        <w:spacing w:after="0" w:line="240" w:lineRule="auto"/>
        <w:jc w:val="center"/>
        <w:rPr>
          <w:rFonts w:ascii="Times New Roman" w:eastAsia="Times New Roman" w:hAnsi="Times New Roman" w:cs="Times New Roman"/>
          <w:b/>
          <w:caps/>
          <w:sz w:val="24"/>
          <w:szCs w:val="24"/>
          <w:lang w:eastAsia="ar-SA"/>
        </w:rPr>
      </w:pPr>
      <w:r w:rsidRPr="00666689">
        <w:rPr>
          <w:rFonts w:ascii="Times New Roman" w:eastAsia="Times New Roman" w:hAnsi="Times New Roman" w:cs="Times New Roman"/>
          <w:b/>
          <w:caps/>
          <w:sz w:val="24"/>
          <w:szCs w:val="24"/>
          <w:lang w:eastAsia="ar-SA"/>
        </w:rPr>
        <w:t>JUNGTINĖS VEIKLOS sutartis</w:t>
      </w:r>
    </w:p>
    <w:p w:rsidR="00B43751" w:rsidRPr="00666689" w:rsidRDefault="00B43751" w:rsidP="00B43751">
      <w:pPr>
        <w:tabs>
          <w:tab w:val="left" w:pos="870"/>
        </w:tabs>
        <w:suppressAutoHyphens/>
        <w:spacing w:after="0" w:line="240" w:lineRule="auto"/>
        <w:jc w:val="center"/>
        <w:rPr>
          <w:rFonts w:ascii="Times New Roman" w:eastAsia="Times New Roman" w:hAnsi="Times New Roman" w:cs="Times New Roman"/>
          <w:b/>
          <w:caps/>
          <w:sz w:val="24"/>
          <w:szCs w:val="24"/>
          <w:lang w:eastAsia="ar-SA"/>
        </w:rPr>
      </w:pPr>
    </w:p>
    <w:p w:rsidR="00616152" w:rsidRPr="00666689" w:rsidRDefault="00616152" w:rsidP="00080F5D">
      <w:pPr>
        <w:spacing w:after="0" w:line="240" w:lineRule="auto"/>
        <w:jc w:val="center"/>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sz w:val="24"/>
          <w:szCs w:val="24"/>
          <w:lang w:eastAsia="lt-LT"/>
        </w:rPr>
        <w:t>202</w:t>
      </w:r>
      <w:r w:rsidR="0098197F" w:rsidRPr="00666689">
        <w:rPr>
          <w:rFonts w:ascii="Times New Roman" w:eastAsia="Times New Roman" w:hAnsi="Times New Roman" w:cs="Times New Roman"/>
          <w:sz w:val="24"/>
          <w:szCs w:val="24"/>
          <w:lang w:eastAsia="lt-LT"/>
        </w:rPr>
        <w:t>1</w:t>
      </w:r>
      <w:r w:rsidRPr="00666689">
        <w:rPr>
          <w:rFonts w:ascii="Times New Roman" w:eastAsia="Times New Roman" w:hAnsi="Times New Roman" w:cs="Times New Roman"/>
          <w:sz w:val="24"/>
          <w:szCs w:val="24"/>
          <w:lang w:eastAsia="lt-LT"/>
        </w:rPr>
        <w:t xml:space="preserve"> m.</w:t>
      </w:r>
      <w:r w:rsidRPr="00666689">
        <w:rPr>
          <w:rFonts w:ascii="Times New Roman" w:eastAsia="Times New Roman" w:hAnsi="Times New Roman" w:cs="Times New Roman"/>
          <w:sz w:val="24"/>
          <w:szCs w:val="24"/>
          <w:u w:val="single"/>
          <w:lang w:eastAsia="lt-LT"/>
        </w:rPr>
        <w:t xml:space="preserve">                                 </w:t>
      </w:r>
      <w:r w:rsidRPr="00666689">
        <w:rPr>
          <w:rFonts w:ascii="Times New Roman" w:eastAsia="Times New Roman" w:hAnsi="Times New Roman" w:cs="Times New Roman"/>
          <w:sz w:val="24"/>
          <w:szCs w:val="24"/>
          <w:lang w:eastAsia="lt-LT"/>
        </w:rPr>
        <w:t xml:space="preserve"> d.</w:t>
      </w:r>
      <w:r w:rsidRPr="00666689">
        <w:rPr>
          <w:rFonts w:ascii="Times New Roman" w:eastAsia="Times New Roman" w:hAnsi="Times New Roman" w:cs="Times New Roman"/>
          <w:b/>
          <w:sz w:val="24"/>
          <w:szCs w:val="24"/>
          <w:lang w:eastAsia="lt-LT"/>
        </w:rPr>
        <w:t xml:space="preserve">   </w:t>
      </w:r>
      <w:r w:rsidRPr="00666689">
        <w:rPr>
          <w:rFonts w:ascii="Times New Roman" w:eastAsia="Times New Roman" w:hAnsi="Times New Roman" w:cs="Times New Roman"/>
          <w:sz w:val="24"/>
          <w:szCs w:val="24"/>
          <w:lang w:eastAsia="lt-LT"/>
        </w:rPr>
        <w:t>Nr.__________</w:t>
      </w:r>
    </w:p>
    <w:p w:rsidR="00616152" w:rsidRPr="00666689" w:rsidRDefault="0098197F" w:rsidP="00080F5D">
      <w:pPr>
        <w:tabs>
          <w:tab w:val="left" w:pos="1298"/>
        </w:tabs>
        <w:suppressAutoHyphens/>
        <w:spacing w:after="0" w:line="240" w:lineRule="auto"/>
        <w:jc w:val="center"/>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lang w:eastAsia="ar-SA"/>
        </w:rPr>
        <w:t>Plungė</w:t>
      </w:r>
    </w:p>
    <w:p w:rsidR="00616152" w:rsidRPr="00666689" w:rsidRDefault="00616152" w:rsidP="00080F5D">
      <w:pPr>
        <w:tabs>
          <w:tab w:val="left" w:pos="1298"/>
        </w:tabs>
        <w:suppressAutoHyphens/>
        <w:spacing w:after="0" w:line="240" w:lineRule="auto"/>
        <w:jc w:val="both"/>
        <w:rPr>
          <w:rFonts w:ascii="Times New Roman" w:eastAsia="Times New Roman" w:hAnsi="Times New Roman" w:cs="Times New Roman"/>
          <w:sz w:val="24"/>
          <w:szCs w:val="24"/>
          <w:lang w:eastAsia="ar-SA"/>
        </w:rPr>
      </w:pPr>
    </w:p>
    <w:p w:rsidR="00616152" w:rsidRPr="00666689" w:rsidRDefault="00616152" w:rsidP="00080F5D">
      <w:pPr>
        <w:pStyle w:val="Sraopastraipa"/>
        <w:keepNext/>
        <w:numPr>
          <w:ilvl w:val="0"/>
          <w:numId w:val="13"/>
        </w:numPr>
        <w:spacing w:after="0" w:line="240" w:lineRule="auto"/>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SUTARTIES ŠALYS IR BENDROSIOS NUOSTATOS</w:t>
      </w:r>
    </w:p>
    <w:p w:rsidR="00616152" w:rsidRPr="00666689" w:rsidRDefault="00616152" w:rsidP="00080F5D">
      <w:pPr>
        <w:tabs>
          <w:tab w:val="left" w:pos="1298"/>
        </w:tabs>
        <w:suppressAutoHyphens/>
        <w:spacing w:after="0" w:line="240" w:lineRule="auto"/>
        <w:rPr>
          <w:rFonts w:ascii="Times New Roman" w:eastAsia="Times New Roman" w:hAnsi="Times New Roman" w:cs="Times New Roman"/>
          <w:b/>
          <w:sz w:val="24"/>
          <w:szCs w:val="24"/>
          <w:lang w:eastAsia="ar-SA"/>
        </w:rPr>
      </w:pPr>
    </w:p>
    <w:p w:rsidR="00616152" w:rsidRPr="00666689" w:rsidRDefault="00893615" w:rsidP="00080F5D">
      <w:pPr>
        <w:tabs>
          <w:tab w:val="left" w:pos="1298"/>
        </w:tabs>
        <w:suppressAutoHyphens/>
        <w:spacing w:after="0" w:line="240" w:lineRule="auto"/>
        <w:ind w:firstLine="720"/>
        <w:jc w:val="both"/>
        <w:rPr>
          <w:rFonts w:ascii="Times New Roman" w:eastAsia="Times New Roman" w:hAnsi="Times New Roman" w:cs="Times New Roman"/>
          <w:sz w:val="24"/>
          <w:szCs w:val="24"/>
          <w:lang w:eastAsia="ar-SA"/>
        </w:rPr>
      </w:pPr>
      <w:r w:rsidRPr="00666689">
        <w:rPr>
          <w:rFonts w:ascii="Times New Roman" w:eastAsia="Calibri" w:hAnsi="Times New Roman" w:cs="Times New Roman"/>
          <w:b/>
          <w:bCs/>
          <w:sz w:val="24"/>
          <w:szCs w:val="24"/>
        </w:rPr>
        <w:t xml:space="preserve"> </w:t>
      </w:r>
      <w:r w:rsidR="00616152" w:rsidRPr="00666689">
        <w:rPr>
          <w:rFonts w:ascii="Times New Roman" w:eastAsia="Calibri" w:hAnsi="Times New Roman" w:cs="Times New Roman"/>
          <w:b/>
          <w:bCs/>
          <w:sz w:val="24"/>
          <w:szCs w:val="24"/>
        </w:rPr>
        <w:t xml:space="preserve">Plungės rajono savivaldybės administracija </w:t>
      </w:r>
      <w:r w:rsidR="00616152" w:rsidRPr="00666689">
        <w:rPr>
          <w:rFonts w:ascii="Times New Roman" w:eastAsia="Calibri" w:hAnsi="Times New Roman" w:cs="Times New Roman"/>
          <w:sz w:val="24"/>
          <w:szCs w:val="24"/>
        </w:rPr>
        <w:t xml:space="preserve">(toliau – </w:t>
      </w:r>
      <w:r w:rsidR="00616152" w:rsidRPr="00666689">
        <w:rPr>
          <w:rFonts w:ascii="Times New Roman" w:eastAsia="Calibri" w:hAnsi="Times New Roman" w:cs="Times New Roman"/>
          <w:b/>
          <w:bCs/>
          <w:sz w:val="24"/>
          <w:szCs w:val="24"/>
        </w:rPr>
        <w:t>Savivaldybė</w:t>
      </w:r>
      <w:r w:rsidR="00616152" w:rsidRPr="00666689">
        <w:rPr>
          <w:rFonts w:ascii="Times New Roman" w:eastAsia="Calibri" w:hAnsi="Times New Roman" w:cs="Times New Roman"/>
          <w:sz w:val="24"/>
          <w:szCs w:val="24"/>
        </w:rPr>
        <w:t>), juridinio asmens kodas 188714469, kurios registruota buveinė yra Vytauto g. 12, LT-90123 Plungė, duomenys apie įstaigą kaupiami ir saugomi Lietuvos Respublikos juridinių asmenų registre, atstovaujama administracijos direktoriaus Mindaugo Kauno, veikiančio pagal įstaigos nuostatus, patvirtintus Plungės rajono savivaldybės tarybos 2015 m. rugsėjo 24 d. sprendimu Nr. T</w:t>
      </w:r>
      <w:r w:rsidR="0012751E" w:rsidRPr="00666689">
        <w:rPr>
          <w:rFonts w:ascii="Times New Roman" w:eastAsia="Calibri" w:hAnsi="Times New Roman" w:cs="Times New Roman"/>
          <w:sz w:val="24"/>
          <w:szCs w:val="24"/>
        </w:rPr>
        <w:t>1</w:t>
      </w:r>
      <w:r w:rsidR="00616152" w:rsidRPr="00666689">
        <w:rPr>
          <w:rFonts w:ascii="Times New Roman" w:eastAsia="Calibri" w:hAnsi="Times New Roman" w:cs="Times New Roman"/>
          <w:sz w:val="24"/>
          <w:szCs w:val="24"/>
        </w:rPr>
        <w:t>-227</w:t>
      </w:r>
      <w:r w:rsidR="00616152" w:rsidRPr="00666689">
        <w:rPr>
          <w:rFonts w:ascii="Times New Roman" w:eastAsia="Times New Roman" w:hAnsi="Times New Roman" w:cs="Times New Roman"/>
          <w:sz w:val="24"/>
          <w:szCs w:val="24"/>
          <w:lang w:eastAsia="ar-SA"/>
        </w:rPr>
        <w:t xml:space="preserve"> (toliau – </w:t>
      </w:r>
      <w:r w:rsidR="00616152" w:rsidRPr="00666689">
        <w:rPr>
          <w:rFonts w:ascii="Times New Roman" w:eastAsia="Times New Roman" w:hAnsi="Times New Roman" w:cs="Times New Roman"/>
          <w:b/>
          <w:bCs/>
          <w:sz w:val="24"/>
          <w:szCs w:val="24"/>
          <w:lang w:eastAsia="ar-SA"/>
        </w:rPr>
        <w:t>Atsakingasis</w:t>
      </w:r>
      <w:r w:rsidR="00616152" w:rsidRPr="00666689">
        <w:rPr>
          <w:rFonts w:ascii="Times New Roman" w:eastAsia="Times New Roman" w:hAnsi="Times New Roman" w:cs="Times New Roman"/>
          <w:sz w:val="24"/>
          <w:szCs w:val="24"/>
          <w:lang w:eastAsia="ar-SA"/>
        </w:rPr>
        <w:t xml:space="preserve"> </w:t>
      </w:r>
      <w:r w:rsidR="00616152" w:rsidRPr="00666689">
        <w:rPr>
          <w:rFonts w:ascii="Times New Roman" w:eastAsia="Times New Roman" w:hAnsi="Times New Roman" w:cs="Times New Roman"/>
          <w:b/>
          <w:sz w:val="24"/>
          <w:szCs w:val="24"/>
          <w:lang w:eastAsia="ar-SA"/>
        </w:rPr>
        <w:t>Partneris</w:t>
      </w:r>
      <w:r w:rsidR="00616152" w:rsidRPr="00666689">
        <w:rPr>
          <w:rFonts w:ascii="Times New Roman" w:eastAsia="Times New Roman" w:hAnsi="Times New Roman" w:cs="Times New Roman"/>
          <w:sz w:val="24"/>
          <w:szCs w:val="24"/>
          <w:lang w:eastAsia="ar-SA"/>
        </w:rPr>
        <w:t>),</w:t>
      </w:r>
    </w:p>
    <w:p w:rsidR="00616152" w:rsidRPr="00666689" w:rsidRDefault="00616152" w:rsidP="00080F5D">
      <w:pPr>
        <w:tabs>
          <w:tab w:val="left" w:pos="1298"/>
        </w:tabs>
        <w:suppressAutoHyphens/>
        <w:spacing w:after="0" w:line="240" w:lineRule="auto"/>
        <w:ind w:firstLine="720"/>
        <w:jc w:val="both"/>
        <w:rPr>
          <w:rFonts w:ascii="Times New Roman" w:eastAsia="Times New Roman" w:hAnsi="Times New Roman" w:cs="Times New Roman"/>
          <w:sz w:val="24"/>
          <w:szCs w:val="24"/>
          <w:lang w:eastAsia="ar-SA"/>
        </w:rPr>
      </w:pPr>
    </w:p>
    <w:p w:rsidR="00616152" w:rsidRPr="00666689" w:rsidRDefault="00616152" w:rsidP="00080F5D">
      <w:pPr>
        <w:tabs>
          <w:tab w:val="left" w:pos="1298"/>
        </w:tabs>
        <w:suppressAutoHyphens/>
        <w:spacing w:after="0" w:line="240" w:lineRule="auto"/>
        <w:ind w:firstLine="720"/>
        <w:jc w:val="both"/>
        <w:rPr>
          <w:rFonts w:ascii="Times New Roman" w:eastAsia="Times New Roman" w:hAnsi="Times New Roman" w:cs="Times New Roman"/>
          <w:sz w:val="24"/>
          <w:szCs w:val="24"/>
          <w:lang w:eastAsia="ar-SA"/>
        </w:rPr>
      </w:pPr>
      <w:r w:rsidRPr="00666689">
        <w:rPr>
          <w:rFonts w:ascii="Times New Roman" w:eastAsia="Calibri" w:hAnsi="Times New Roman" w:cs="Times New Roman"/>
          <w:b/>
          <w:bCs/>
          <w:w w:val="101"/>
          <w:sz w:val="24"/>
          <w:szCs w:val="24"/>
        </w:rPr>
        <w:t>AB „LTG Infra“</w:t>
      </w:r>
      <w:r w:rsidRPr="00666689">
        <w:rPr>
          <w:rFonts w:ascii="Times New Roman" w:eastAsia="Times New Roman" w:hAnsi="Times New Roman" w:cs="Times New Roman"/>
          <w:b/>
          <w:sz w:val="24"/>
          <w:szCs w:val="24"/>
          <w:lang w:eastAsia="ar-SA"/>
        </w:rPr>
        <w:t xml:space="preserve"> </w:t>
      </w:r>
      <w:r w:rsidRPr="00666689">
        <w:rPr>
          <w:rFonts w:ascii="Times New Roman" w:eastAsia="Times New Roman" w:hAnsi="Times New Roman" w:cs="Times New Roman"/>
          <w:sz w:val="24"/>
          <w:szCs w:val="24"/>
          <w:lang w:eastAsia="ar-SA"/>
        </w:rPr>
        <w:t xml:space="preserve">(toliau – </w:t>
      </w:r>
      <w:r w:rsidRPr="00666689">
        <w:rPr>
          <w:rFonts w:ascii="Times New Roman" w:eastAsia="Times New Roman" w:hAnsi="Times New Roman" w:cs="Times New Roman"/>
          <w:b/>
          <w:sz w:val="24"/>
          <w:szCs w:val="24"/>
          <w:lang w:eastAsia="ar-SA"/>
        </w:rPr>
        <w:t>Bendrovė</w:t>
      </w:r>
      <w:r w:rsidRPr="00666689">
        <w:rPr>
          <w:rFonts w:ascii="Times New Roman" w:eastAsia="Times New Roman" w:hAnsi="Times New Roman" w:cs="Times New Roman"/>
          <w:sz w:val="24"/>
          <w:szCs w:val="24"/>
          <w:lang w:eastAsia="ar-SA"/>
        </w:rPr>
        <w:t xml:space="preserve">), juridinio asmens kodas </w:t>
      </w:r>
      <w:r w:rsidRPr="00666689">
        <w:rPr>
          <w:rFonts w:ascii="Times New Roman" w:eastAsia="Calibri" w:hAnsi="Times New Roman" w:cs="Times New Roman"/>
          <w:w w:val="101"/>
          <w:sz w:val="24"/>
          <w:szCs w:val="24"/>
        </w:rPr>
        <w:t>305202934</w:t>
      </w:r>
      <w:r w:rsidRPr="00666689">
        <w:rPr>
          <w:rFonts w:ascii="Times New Roman" w:eastAsia="Times New Roman" w:hAnsi="Times New Roman" w:cs="Times New Roman"/>
          <w:sz w:val="24"/>
          <w:szCs w:val="24"/>
          <w:lang w:eastAsia="ar-SA"/>
        </w:rPr>
        <w:t xml:space="preserve">, kurios registruota buveinė yra </w:t>
      </w:r>
      <w:r w:rsidRPr="00666689">
        <w:rPr>
          <w:rFonts w:ascii="Times New Roman" w:eastAsia="Calibri" w:hAnsi="Times New Roman" w:cs="Times New Roman"/>
          <w:w w:val="101"/>
          <w:sz w:val="24"/>
          <w:szCs w:val="24"/>
        </w:rPr>
        <w:t>Geležinkelio g. 2, LT 2100 Vilnius, Lietuvos Respublika</w:t>
      </w:r>
      <w:r w:rsidRPr="00666689">
        <w:rPr>
          <w:rFonts w:ascii="Times New Roman" w:eastAsia="Times New Roman" w:hAnsi="Times New Roman" w:cs="Times New Roman"/>
          <w:sz w:val="24"/>
          <w:szCs w:val="24"/>
          <w:lang w:eastAsia="ar-SA"/>
        </w:rPr>
        <w:t xml:space="preserve">, duomenys apie Bendrovę kaupiami ir saugomi Lietuvos Respublikos juridinių asmenų registre, atstovaujama generalinio direktoriaus Karolio Sankovski, veikiančio pagal Bendrovės įstatus (toliau - </w:t>
      </w:r>
      <w:r w:rsidRPr="00666689">
        <w:rPr>
          <w:rFonts w:ascii="Times New Roman" w:eastAsia="Times New Roman" w:hAnsi="Times New Roman" w:cs="Times New Roman"/>
          <w:b/>
          <w:bCs/>
          <w:sz w:val="24"/>
          <w:szCs w:val="24"/>
          <w:lang w:eastAsia="ar-SA"/>
        </w:rPr>
        <w:t>Partneris</w:t>
      </w:r>
      <w:r w:rsidRPr="00666689">
        <w:rPr>
          <w:rFonts w:ascii="Times New Roman" w:eastAsia="Times New Roman" w:hAnsi="Times New Roman" w:cs="Times New Roman"/>
          <w:sz w:val="24"/>
          <w:szCs w:val="24"/>
          <w:lang w:eastAsia="ar-SA"/>
        </w:rPr>
        <w:t>),</w:t>
      </w:r>
      <w:r w:rsidR="000C5CA6" w:rsidRPr="00666689">
        <w:rPr>
          <w:rFonts w:ascii="Times New Roman" w:eastAsia="Times New Roman" w:hAnsi="Times New Roman" w:cs="Times New Roman"/>
          <w:sz w:val="24"/>
          <w:szCs w:val="24"/>
          <w:lang w:eastAsia="ar-SA"/>
        </w:rPr>
        <w:t xml:space="preserve"> </w:t>
      </w:r>
      <w:r w:rsidRPr="00666689">
        <w:rPr>
          <w:rFonts w:ascii="Times New Roman" w:eastAsia="Calibri" w:hAnsi="Times New Roman" w:cs="Times New Roman"/>
          <w:sz w:val="24"/>
          <w:szCs w:val="24"/>
        </w:rPr>
        <w:t>toliau kartu šioje jungtinės veiklos sutartyje vadinamos „</w:t>
      </w:r>
      <w:r w:rsidRPr="00666689">
        <w:rPr>
          <w:rFonts w:ascii="Times New Roman" w:eastAsia="Calibri" w:hAnsi="Times New Roman" w:cs="Times New Roman"/>
          <w:b/>
          <w:sz w:val="24"/>
          <w:szCs w:val="24"/>
        </w:rPr>
        <w:t>Šalimis</w:t>
      </w:r>
      <w:r w:rsidRPr="00666689">
        <w:rPr>
          <w:rFonts w:ascii="Times New Roman" w:eastAsia="Calibri" w:hAnsi="Times New Roman" w:cs="Times New Roman"/>
          <w:sz w:val="24"/>
          <w:szCs w:val="24"/>
        </w:rPr>
        <w:t>“ arba „</w:t>
      </w:r>
      <w:r w:rsidRPr="00666689">
        <w:rPr>
          <w:rFonts w:ascii="Times New Roman" w:eastAsia="Calibri" w:hAnsi="Times New Roman" w:cs="Times New Roman"/>
          <w:b/>
          <w:sz w:val="24"/>
          <w:szCs w:val="24"/>
        </w:rPr>
        <w:t>Partneriais</w:t>
      </w:r>
      <w:r w:rsidRPr="00666689">
        <w:rPr>
          <w:rFonts w:ascii="Times New Roman" w:eastAsia="Calibri" w:hAnsi="Times New Roman" w:cs="Times New Roman"/>
          <w:sz w:val="24"/>
          <w:szCs w:val="24"/>
        </w:rPr>
        <w:t>“, o kiekviena atskirai – „</w:t>
      </w:r>
      <w:r w:rsidRPr="00666689">
        <w:rPr>
          <w:rFonts w:ascii="Times New Roman" w:eastAsia="Calibri" w:hAnsi="Times New Roman" w:cs="Times New Roman"/>
          <w:b/>
          <w:sz w:val="24"/>
          <w:szCs w:val="24"/>
        </w:rPr>
        <w:t>Šalimi</w:t>
      </w:r>
      <w:r w:rsidRPr="00666689">
        <w:rPr>
          <w:rFonts w:ascii="Times New Roman" w:eastAsia="Calibri" w:hAnsi="Times New Roman" w:cs="Times New Roman"/>
          <w:sz w:val="24"/>
          <w:szCs w:val="24"/>
        </w:rPr>
        <w:t xml:space="preserve">“, </w:t>
      </w:r>
      <w:r w:rsidRPr="00666689">
        <w:rPr>
          <w:rFonts w:ascii="Times New Roman" w:eastAsia="Times New Roman" w:hAnsi="Times New Roman" w:cs="Times New Roman"/>
          <w:sz w:val="24"/>
          <w:szCs w:val="24"/>
          <w:lang w:eastAsia="ar-SA"/>
        </w:rPr>
        <w:t xml:space="preserve">siekdamos sklandaus ir savalaikio projekto </w:t>
      </w:r>
      <w:r w:rsidRPr="00666689">
        <w:rPr>
          <w:rFonts w:ascii="Times New Roman" w:eastAsia="Calibri" w:hAnsi="Times New Roman" w:cs="Times New Roman"/>
          <w:sz w:val="24"/>
          <w:szCs w:val="24"/>
        </w:rPr>
        <w:t>„Plungės miesto autobusų ir traukinių stoties sujungimo projektas“</w:t>
      </w:r>
      <w:r w:rsidRPr="00666689">
        <w:rPr>
          <w:rFonts w:ascii="Times New Roman" w:eastAsia="Times New Roman" w:hAnsi="Times New Roman" w:cs="Times New Roman"/>
          <w:sz w:val="24"/>
          <w:szCs w:val="24"/>
          <w:lang w:eastAsia="ar-SA"/>
        </w:rPr>
        <w:t xml:space="preserve"> (toliau – </w:t>
      </w:r>
      <w:r w:rsidRPr="00666689">
        <w:rPr>
          <w:rFonts w:ascii="Times New Roman" w:eastAsia="Times New Roman" w:hAnsi="Times New Roman" w:cs="Times New Roman"/>
          <w:b/>
          <w:sz w:val="24"/>
          <w:szCs w:val="24"/>
          <w:lang w:eastAsia="ar-SA"/>
        </w:rPr>
        <w:t>Projektas</w:t>
      </w:r>
      <w:r w:rsidRPr="00666689">
        <w:rPr>
          <w:rFonts w:ascii="Times New Roman" w:eastAsia="Times New Roman" w:hAnsi="Times New Roman" w:cs="Times New Roman"/>
          <w:sz w:val="24"/>
          <w:szCs w:val="24"/>
          <w:lang w:eastAsia="ar-SA"/>
        </w:rPr>
        <w:t xml:space="preserve">) įgyvendinimo sudarė šią Jungtinės veiklos sutartį (toliau – </w:t>
      </w:r>
      <w:r w:rsidRPr="00666689">
        <w:rPr>
          <w:rFonts w:ascii="Times New Roman" w:eastAsia="Times New Roman" w:hAnsi="Times New Roman" w:cs="Times New Roman"/>
          <w:b/>
          <w:sz w:val="24"/>
          <w:szCs w:val="24"/>
          <w:lang w:eastAsia="ar-SA"/>
        </w:rPr>
        <w:t>Sutartis</w:t>
      </w:r>
      <w:r w:rsidRPr="00666689">
        <w:rPr>
          <w:rFonts w:ascii="Times New Roman" w:eastAsia="Times New Roman" w:hAnsi="Times New Roman" w:cs="Times New Roman"/>
          <w:sz w:val="24"/>
          <w:szCs w:val="24"/>
          <w:lang w:eastAsia="ar-SA"/>
        </w:rPr>
        <w:t xml:space="preserve">) ir susitarė dėl toliau išvardintų sąlygų. </w:t>
      </w:r>
    </w:p>
    <w:p w:rsidR="00616152" w:rsidRPr="00666689" w:rsidRDefault="00616152" w:rsidP="00C34997">
      <w:pPr>
        <w:tabs>
          <w:tab w:val="left" w:pos="1298"/>
        </w:tabs>
        <w:suppressAutoHyphens/>
        <w:spacing w:after="0" w:line="240" w:lineRule="auto"/>
        <w:ind w:left="-567" w:right="283" w:firstLine="426"/>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sz w:val="24"/>
          <w:szCs w:val="24"/>
          <w:lang w:eastAsia="ar-SA"/>
        </w:rPr>
        <w:tab/>
      </w:r>
    </w:p>
    <w:p w:rsidR="00616152" w:rsidRPr="00666689" w:rsidRDefault="00616152" w:rsidP="00D43A45">
      <w:pPr>
        <w:keepNext/>
        <w:spacing w:after="0" w:line="240" w:lineRule="auto"/>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II. SUTARTIES OBJEKTAS</w:t>
      </w:r>
    </w:p>
    <w:p w:rsidR="00616152" w:rsidRPr="00666689" w:rsidRDefault="00616152" w:rsidP="00C34997">
      <w:pPr>
        <w:tabs>
          <w:tab w:val="left" w:pos="567"/>
        </w:tabs>
        <w:suppressAutoHyphens/>
        <w:spacing w:after="0" w:line="240" w:lineRule="auto"/>
        <w:ind w:left="-567" w:right="283" w:firstLine="426"/>
        <w:rPr>
          <w:rFonts w:ascii="Times New Roman" w:eastAsia="Times New Roman" w:hAnsi="Times New Roman" w:cs="Times New Roman"/>
          <w:sz w:val="24"/>
          <w:szCs w:val="24"/>
          <w:lang w:eastAsia="ar-SA"/>
        </w:rPr>
      </w:pPr>
    </w:p>
    <w:p w:rsidR="00616152" w:rsidRPr="00666689" w:rsidRDefault="00616152" w:rsidP="00080F5D">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lang w:eastAsia="ar-SA"/>
        </w:rPr>
        <w:t xml:space="preserve">Šia Sutartimi Šalys susitaria dėl tarpusavio bendradarbiavimo, įgyvendinant Plungės miesto ir Traukinių stoties infrastruktūros sutvarkymo darbų projektą, (toliau – Projektas) </w:t>
      </w:r>
      <w:r w:rsidRPr="00666689">
        <w:rPr>
          <w:rFonts w:ascii="Times New Roman" w:eastAsia="Times New Roman" w:hAnsi="Times New Roman" w:cs="Times New Roman"/>
          <w:sz w:val="24"/>
          <w:szCs w:val="24"/>
        </w:rPr>
        <w:t>suprojektuojant bei įrengiant reikalingą stočių veiklai infrastruktūrą.</w:t>
      </w:r>
    </w:p>
    <w:p w:rsidR="00616152" w:rsidRPr="00666689" w:rsidRDefault="00616152" w:rsidP="00080F5D">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lang w:eastAsia="ar-SA"/>
        </w:rPr>
        <w:t xml:space="preserve">Projektas bus įgyvendinamas Sutarties 1 priede nurodytose Plungės </w:t>
      </w:r>
      <w:r w:rsidR="0049106C" w:rsidRPr="00666689">
        <w:rPr>
          <w:rFonts w:ascii="Times New Roman" w:eastAsia="Times New Roman" w:hAnsi="Times New Roman" w:cs="Times New Roman"/>
          <w:sz w:val="24"/>
          <w:szCs w:val="24"/>
          <w:lang w:eastAsia="ar-SA"/>
        </w:rPr>
        <w:t>rajono</w:t>
      </w:r>
      <w:r w:rsidRPr="00666689">
        <w:rPr>
          <w:rFonts w:ascii="Times New Roman" w:eastAsia="Times New Roman" w:hAnsi="Times New Roman" w:cs="Times New Roman"/>
          <w:sz w:val="24"/>
          <w:szCs w:val="24"/>
          <w:lang w:eastAsia="ar-SA"/>
        </w:rPr>
        <w:t xml:space="preserve"> savivaldybės panaudos teise valdomame žemės sklype (kad. Nr. 6854/0005:4) ir </w:t>
      </w:r>
      <w:r w:rsidRPr="00666689">
        <w:rPr>
          <w:rFonts w:ascii="Times New Roman" w:eastAsia="Times New Roman" w:hAnsi="Times New Roman" w:cs="Times New Roman"/>
          <w:w w:val="101"/>
          <w:sz w:val="24"/>
          <w:szCs w:val="24"/>
        </w:rPr>
        <w:t>AB „LTG Infra“</w:t>
      </w:r>
      <w:r w:rsidRPr="00666689">
        <w:rPr>
          <w:rFonts w:ascii="Times New Roman" w:eastAsia="Times New Roman" w:hAnsi="Times New Roman" w:cs="Times New Roman"/>
          <w:bCs/>
          <w:sz w:val="24"/>
          <w:szCs w:val="24"/>
          <w:lang w:eastAsia="ar-SA"/>
        </w:rPr>
        <w:t xml:space="preserve"> patikėjimo teise valdomame žemės sklype </w:t>
      </w:r>
      <w:r w:rsidRPr="00666689">
        <w:rPr>
          <w:rFonts w:ascii="Times New Roman" w:eastAsia="Times New Roman" w:hAnsi="Times New Roman" w:cs="Times New Roman"/>
          <w:sz w:val="24"/>
          <w:szCs w:val="24"/>
        </w:rPr>
        <w:t>(kad. Nr. 6854/8001:1)</w:t>
      </w:r>
      <w:r w:rsidRPr="00666689">
        <w:rPr>
          <w:rFonts w:ascii="Times New Roman" w:eastAsia="Times New Roman" w:hAnsi="Times New Roman" w:cs="Times New Roman"/>
          <w:sz w:val="24"/>
          <w:szCs w:val="24"/>
          <w:lang w:eastAsia="ar-SA"/>
        </w:rPr>
        <w:t xml:space="preserve">, t. y. atsižvelgiant į turimą Projekto biudžetą ir teritorijos vieningą planą bus parinkti efektyviausi ir ekonomiškai naudingiausi sprendimai. Sklypų ribos, išdėstymas ir užstatymas išskirtas ištisine raudona linija žemėlapiuose (Sutarties 2 priedas). </w:t>
      </w:r>
    </w:p>
    <w:p w:rsidR="00616152" w:rsidRPr="00666689" w:rsidRDefault="00616152" w:rsidP="00080F5D">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t>Projekto apimtis ir plotas, kuris apima AB „LTG Infra“ patikėjimo teise valdomame sklype esančios Plungės geležinkelio stoties lauko gerbūvio ploto, bus tikslinamas projektavimo metu.</w:t>
      </w:r>
    </w:p>
    <w:p w:rsidR="00616152" w:rsidRPr="00666689" w:rsidRDefault="00616152" w:rsidP="00080F5D">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bookmarkStart w:id="1" w:name="_Hlk53477753"/>
      <w:r w:rsidRPr="00666689">
        <w:rPr>
          <w:rFonts w:ascii="Times New Roman" w:eastAsia="Times New Roman" w:hAnsi="Times New Roman" w:cs="Times New Roman"/>
          <w:sz w:val="24"/>
          <w:szCs w:val="24"/>
        </w:rPr>
        <w:t xml:space="preserve">Šalys susitaria, kad Partnerio turtas (šaligatvis, pėsčiųjų takai), kuriam sukurti ar rekonstruoti, pagal pridedamą preliminarią teritorijos sutvarkymo schemą (Pagrindinės sutarties 1 priedas), numatomas skirti finansavimas iš AB „LTG Infra“ (finansavimo šaltinis), yra žemės sklypo (kad. Nr. 6854/8001:1) dalyje prie Geležinkelio stoties pastato adresu Stoties g. 29, Plungė. </w:t>
      </w:r>
    </w:p>
    <w:bookmarkEnd w:id="1"/>
    <w:p w:rsidR="00616152" w:rsidRPr="00666689" w:rsidRDefault="00616152" w:rsidP="00080F5D">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t>Atsakingo partnerio turtas, kuriam sukurti ar rekonstruoti numatoma skirti finansavimą iš savivaldybės ir/ar valstybės biudžeto yra Plungės mieste, teritorijoje tarp žemės sklypų adresu Stoties g. 29 (kad. Nr. 6854/8001:1), Stoties g. 31 (kad. Nr. 6854/0005:5) ir Stoties gatvės, šalia pastato nurodyto 2.4 punkte.</w:t>
      </w:r>
    </w:p>
    <w:p w:rsidR="00A035D3" w:rsidRPr="00666689" w:rsidRDefault="00616152" w:rsidP="00A035D3">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t xml:space="preserve">Sutartis sudaroma siekiant užtikrinti, kad bus tinkamai ir laiku pasiekti numatomi Projekto tikslai bei rezultatai, nustatyti Šalių įnašai, teisės pareigos ir atsakomybė. </w:t>
      </w:r>
    </w:p>
    <w:p w:rsidR="00616152" w:rsidRPr="00666689" w:rsidRDefault="00616152" w:rsidP="00A035D3">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lastRenderedPageBreak/>
        <w:t xml:space="preserve">Nesiekdamos pelno, o kooperuodamos savo darbą, žinias, žmogiškuosius išteklius ir kt., Partneriams prisidedant piniginėmis lėšomis, Šalys įsipareigoja sąžiningai naudotis joms Lietuvos Respublikos teisės aktų suteiktomis teisėmis ir pareigomis bei dėti maksimalias pastangas siekiant užtikrinti sklandų ir savalaikį Projekto įgyvendinimą, tinkamai vykdyti šios Sutarties sąlygas. </w:t>
      </w:r>
    </w:p>
    <w:p w:rsidR="00616152" w:rsidRPr="00666689" w:rsidRDefault="00616152" w:rsidP="00A035D3">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t>Sutarties pagrindu nėra sukuriamas naujas juridinis asmuo. Šalys veikia remdamosi Sutartyje įtvirtintomis nuostatomis, ES ir Lietuvos Respublikos teisės aktais.</w:t>
      </w:r>
    </w:p>
    <w:p w:rsidR="00616152" w:rsidRPr="00666689" w:rsidRDefault="00616152" w:rsidP="00A035D3">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t xml:space="preserve">Sutarties pagrindu nėra sukuriama bendroji dalinė nuosavybė. Iki Projekto įgyvendinimo pradžios Šalių valdyto turto dalys lieka nepakitusios. </w:t>
      </w:r>
    </w:p>
    <w:p w:rsidR="00616152" w:rsidRPr="00666689" w:rsidRDefault="00616152" w:rsidP="00A035D3">
      <w:pPr>
        <w:numPr>
          <w:ilvl w:val="1"/>
          <w:numId w:val="1"/>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rPr>
        <w:t>Partneriai įsipareigoja šioje Sutartyje nustatyta tvarka bendrai veikti, tinkamai ir laiku vykdyti šia Sutartimi prisiimtus finansinius įsipareigojimus.</w:t>
      </w:r>
      <w:bookmarkStart w:id="2" w:name="_Hlk531005406"/>
    </w:p>
    <w:bookmarkEnd w:id="2"/>
    <w:p w:rsidR="00616152" w:rsidRPr="00666689" w:rsidRDefault="00616152" w:rsidP="00C34997">
      <w:pPr>
        <w:widowControl w:val="0"/>
        <w:tabs>
          <w:tab w:val="left" w:pos="567"/>
        </w:tabs>
        <w:spacing w:after="0" w:line="240" w:lineRule="auto"/>
        <w:ind w:left="-567" w:right="283" w:firstLine="426"/>
        <w:jc w:val="both"/>
        <w:rPr>
          <w:rFonts w:ascii="Times New Roman" w:eastAsia="Times New Roman" w:hAnsi="Times New Roman" w:cs="Times New Roman"/>
          <w:sz w:val="24"/>
          <w:szCs w:val="24"/>
        </w:rPr>
      </w:pPr>
    </w:p>
    <w:p w:rsidR="00616152" w:rsidRPr="00666689" w:rsidRDefault="00616152" w:rsidP="00D43A45">
      <w:pPr>
        <w:keepNext/>
        <w:tabs>
          <w:tab w:val="left" w:pos="567"/>
        </w:tabs>
        <w:spacing w:after="0" w:line="240" w:lineRule="auto"/>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III. ŠALIŲ TEISĖS IR PAREIGOS</w:t>
      </w:r>
    </w:p>
    <w:p w:rsidR="00616152" w:rsidRPr="00666689" w:rsidRDefault="00616152" w:rsidP="00C34997">
      <w:pPr>
        <w:tabs>
          <w:tab w:val="left" w:pos="567"/>
        </w:tabs>
        <w:spacing w:after="0"/>
        <w:ind w:left="-567" w:right="283" w:firstLine="426"/>
        <w:rPr>
          <w:rFonts w:ascii="Times New Roman" w:eastAsia="Calibri" w:hAnsi="Times New Roman" w:cs="Times New Roman"/>
          <w:sz w:val="24"/>
          <w:szCs w:val="24"/>
          <w:lang w:eastAsia="lt-LT"/>
        </w:rPr>
      </w:pPr>
    </w:p>
    <w:p w:rsidR="00616152" w:rsidRPr="00666689" w:rsidRDefault="00616152" w:rsidP="00A035D3">
      <w:pPr>
        <w:numPr>
          <w:ilvl w:val="1"/>
          <w:numId w:val="5"/>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rPr>
        <w:t>Partnerio teisės:</w:t>
      </w:r>
    </w:p>
    <w:p w:rsidR="00616152" w:rsidRPr="00666689" w:rsidRDefault="00616152" w:rsidP="00A035D3">
      <w:pPr>
        <w:widowControl w:val="0"/>
        <w:numPr>
          <w:ilvl w:val="2"/>
          <w:numId w:val="4"/>
        </w:numPr>
        <w:tabs>
          <w:tab w:val="left" w:pos="567"/>
          <w:tab w:val="left" w:pos="709"/>
          <w:tab w:val="left" w:pos="1298"/>
          <w:tab w:val="left" w:pos="1418"/>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 Partneris turi teisę gauti informaciją ir dokumentus, susijusius su Projekto įgyvendinimu;</w:t>
      </w:r>
    </w:p>
    <w:p w:rsidR="00616152" w:rsidRPr="00666689" w:rsidRDefault="00616152" w:rsidP="00A035D3">
      <w:pPr>
        <w:widowControl w:val="0"/>
        <w:numPr>
          <w:ilvl w:val="2"/>
          <w:numId w:val="4"/>
        </w:numPr>
        <w:tabs>
          <w:tab w:val="left" w:pos="567"/>
          <w:tab w:val="left" w:pos="1298"/>
          <w:tab w:val="left" w:pos="1418"/>
          <w:tab w:val="left" w:pos="156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 Partneris turi teisę teikti pasiūlymus ir pastabas, susijusius su Projekto įgyvendinimu.</w:t>
      </w:r>
    </w:p>
    <w:p w:rsidR="00616152" w:rsidRPr="00666689" w:rsidRDefault="00616152" w:rsidP="00A035D3">
      <w:pPr>
        <w:numPr>
          <w:ilvl w:val="1"/>
          <w:numId w:val="5"/>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rPr>
        <w:t>Atsakingo partnerio teisės:</w:t>
      </w:r>
    </w:p>
    <w:p w:rsidR="00616152" w:rsidRPr="00666689" w:rsidRDefault="00616152" w:rsidP="00A035D3">
      <w:pPr>
        <w:numPr>
          <w:ilvl w:val="2"/>
          <w:numId w:val="6"/>
        </w:numPr>
        <w:tabs>
          <w:tab w:val="left" w:pos="567"/>
          <w:tab w:val="left" w:pos="720"/>
          <w:tab w:val="left" w:pos="1170"/>
        </w:tab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Atsakingasis partneris turi teisę Šalių vardu parengti ir pateikti projektinį pasiūlymą; </w:t>
      </w:r>
    </w:p>
    <w:p w:rsidR="00616152" w:rsidRPr="00666689" w:rsidRDefault="00616152" w:rsidP="00A035D3">
      <w:pPr>
        <w:numPr>
          <w:ilvl w:val="2"/>
          <w:numId w:val="6"/>
        </w:numPr>
        <w:tabs>
          <w:tab w:val="left" w:pos="567"/>
          <w:tab w:val="left" w:pos="720"/>
          <w:tab w:val="left" w:pos="1170"/>
        </w:tab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Atsakingasis partneris turi teisę kreiptis į Partnerį, prašydamas atlikti jo kompetencijai pagal šią Sutartį priskirtus veiksmus.</w:t>
      </w:r>
    </w:p>
    <w:p w:rsidR="00616152" w:rsidRPr="00666689" w:rsidRDefault="00616152" w:rsidP="00A035D3">
      <w:pPr>
        <w:widowControl w:val="0"/>
        <w:numPr>
          <w:ilvl w:val="1"/>
          <w:numId w:val="5"/>
        </w:numPr>
        <w:tabs>
          <w:tab w:val="left" w:pos="0"/>
          <w:tab w:val="left" w:pos="567"/>
          <w:tab w:val="left" w:pos="1170"/>
          <w:tab w:val="left" w:pos="1298"/>
          <w:tab w:val="left" w:pos="1560"/>
        </w:tabs>
        <w:suppressAutoHyphens/>
        <w:spacing w:after="0" w:line="240" w:lineRule="auto"/>
        <w:ind w:left="0" w:firstLine="720"/>
        <w:contextualSpacing/>
        <w:jc w:val="both"/>
        <w:rPr>
          <w:rFonts w:ascii="Times New Roman" w:eastAsia="Times New Roman" w:hAnsi="Times New Roman" w:cs="Times New Roman"/>
          <w:b/>
          <w:sz w:val="24"/>
          <w:szCs w:val="24"/>
        </w:rPr>
      </w:pPr>
      <w:r w:rsidRPr="00666689">
        <w:rPr>
          <w:rFonts w:ascii="Times New Roman" w:eastAsia="Times New Roman" w:hAnsi="Times New Roman" w:cs="Times New Roman"/>
          <w:b/>
          <w:sz w:val="24"/>
          <w:szCs w:val="24"/>
        </w:rPr>
        <w:t>Partnerio įsipareigojimai:</w:t>
      </w:r>
    </w:p>
    <w:p w:rsidR="00616152" w:rsidRPr="00666689" w:rsidRDefault="00616152" w:rsidP="00A035D3">
      <w:pPr>
        <w:widowControl w:val="0"/>
        <w:numPr>
          <w:ilvl w:val="0"/>
          <w:numId w:val="7"/>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suteikti Atsakingam partneriui įgaliojimus vykdyti Projekto dalies viešuosius projektavimo ir rangos darbų pirkimus pilna apimtimi iki sutarties sudarymo;</w:t>
      </w:r>
    </w:p>
    <w:p w:rsidR="00616152" w:rsidRPr="00666689" w:rsidRDefault="00616152" w:rsidP="00A035D3">
      <w:pPr>
        <w:widowControl w:val="0"/>
        <w:numPr>
          <w:ilvl w:val="0"/>
          <w:numId w:val="7"/>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perleisti Lietuvos Respublikos statybos įstatyme numatytas statytojo teises ir pareigas, rekonstrukcijos bei statybos darbų atlikimui AB „LTG Infra“ patikėjimo teise valdomame žemės sklype;</w:t>
      </w:r>
    </w:p>
    <w:p w:rsidR="00616152" w:rsidRPr="00666689" w:rsidRDefault="00616152" w:rsidP="00A035D3">
      <w:pPr>
        <w:widowControl w:val="0"/>
        <w:numPr>
          <w:ilvl w:val="0"/>
          <w:numId w:val="7"/>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teisės aktų nustatyta tvarka suteikti jo valdomame turte statybos darbų vykdymui reikalingus suderinimus, leidimus, sutikimus ir kitus dokumentus;</w:t>
      </w:r>
    </w:p>
    <w:p w:rsidR="00616152" w:rsidRPr="00666689" w:rsidRDefault="00616152" w:rsidP="00A035D3">
      <w:pPr>
        <w:widowControl w:val="0"/>
        <w:numPr>
          <w:ilvl w:val="0"/>
          <w:numId w:val="7"/>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Partnerio lėšomis finansuoti Partnerio Projekto dalies įgyvendinimą;</w:t>
      </w:r>
    </w:p>
    <w:p w:rsidR="00616152" w:rsidRPr="00666689" w:rsidRDefault="00616152" w:rsidP="00A035D3">
      <w:pPr>
        <w:widowControl w:val="0"/>
        <w:numPr>
          <w:ilvl w:val="0"/>
          <w:numId w:val="7"/>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bookmarkStart w:id="3" w:name="_Hlk53477862"/>
      <w:r w:rsidRPr="00666689">
        <w:rPr>
          <w:rFonts w:ascii="Times New Roman" w:eastAsia="Times New Roman" w:hAnsi="Times New Roman" w:cs="Times New Roman"/>
          <w:sz w:val="24"/>
          <w:szCs w:val="24"/>
        </w:rPr>
        <w:t xml:space="preserve">numatyti galimybę, kad dalyje </w:t>
      </w:r>
      <w:r w:rsidRPr="00666689">
        <w:rPr>
          <w:rFonts w:ascii="Times New Roman" w:eastAsia="Times New Roman" w:hAnsi="Times New Roman" w:cs="Times New Roman"/>
          <w:w w:val="101"/>
          <w:sz w:val="24"/>
          <w:szCs w:val="24"/>
        </w:rPr>
        <w:t>AB „LTG Infra“</w:t>
      </w:r>
      <w:r w:rsidRPr="00666689">
        <w:rPr>
          <w:rFonts w:ascii="Times New Roman" w:eastAsia="Times New Roman" w:hAnsi="Times New Roman" w:cs="Times New Roman"/>
          <w:bCs/>
          <w:sz w:val="24"/>
          <w:szCs w:val="24"/>
          <w:lang w:eastAsia="ar-SA"/>
        </w:rPr>
        <w:t xml:space="preserve"> </w:t>
      </w:r>
      <w:r w:rsidRPr="00666689">
        <w:rPr>
          <w:rFonts w:ascii="Times New Roman" w:eastAsia="Times New Roman" w:hAnsi="Times New Roman" w:cs="Times New Roman"/>
          <w:sz w:val="24"/>
          <w:szCs w:val="24"/>
        </w:rPr>
        <w:t>patikėjimo teise valdomame žemės sklype (kad. Nr. 6854/8001:1) bus suprojektuota ir įrengta: šaligatvis, pėsčiųjų takai ir keleivių laukimo peronų prieigos;</w:t>
      </w:r>
    </w:p>
    <w:bookmarkEnd w:id="3"/>
    <w:p w:rsidR="00616152" w:rsidRPr="00666689" w:rsidRDefault="00616152" w:rsidP="00A035D3">
      <w:pPr>
        <w:widowControl w:val="0"/>
        <w:numPr>
          <w:ilvl w:val="0"/>
          <w:numId w:val="7"/>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Partneris įsipareigoja laiku, šioje Sutartyje nustatytais terminais, vykdyti jam priskirtus finansinius įsipareigojimus. Partneriui vėluojant Atsakingajam partneriui pervesti Projekto įgyvendinimo metu už darbus, prekes ar paslaugas patiriamų išlaidų jam priskirtą mokėjimų dalį, Atsakingasis partneris turi teisę reikalauti dėl to kilusių pagrįstų nuostolių atlyginimo, kuriuos Partneris įsipareigoja atlyginti. Atsakingojo partnerio nuostoliais bus laikomi Projekto rangovams, paslaugų teikėjams sumokėtos (kompensuotos) netesybos ir kiti pagrįsti nuostoliai, atsiradę dėl Partnerio kaltės, pagal Atsakingojo partnerio pateiktus pagrindžiančius dokumentus. Tokius nuostolius Partneris Atsakingajam partneriui įsipareigoja sumokėti per </w:t>
      </w:r>
      <w:r w:rsidR="00164968" w:rsidRPr="00666689">
        <w:rPr>
          <w:rFonts w:ascii="Times New Roman" w:eastAsia="Times New Roman" w:hAnsi="Times New Roman" w:cs="Times New Roman"/>
          <w:sz w:val="24"/>
          <w:szCs w:val="24"/>
        </w:rPr>
        <w:t xml:space="preserve">30 </w:t>
      </w:r>
      <w:r w:rsidRPr="00666689">
        <w:rPr>
          <w:rFonts w:ascii="Times New Roman" w:eastAsia="Times New Roman" w:hAnsi="Times New Roman" w:cs="Times New Roman"/>
          <w:sz w:val="24"/>
          <w:szCs w:val="24"/>
        </w:rPr>
        <w:t>(</w:t>
      </w:r>
      <w:r w:rsidR="00164968" w:rsidRPr="00666689">
        <w:rPr>
          <w:rFonts w:ascii="Times New Roman" w:eastAsia="Times New Roman" w:hAnsi="Times New Roman" w:cs="Times New Roman"/>
          <w:sz w:val="24"/>
          <w:szCs w:val="24"/>
        </w:rPr>
        <w:t>trisdešimt</w:t>
      </w:r>
      <w:r w:rsidRPr="00666689">
        <w:rPr>
          <w:rFonts w:ascii="Times New Roman" w:eastAsia="Times New Roman" w:hAnsi="Times New Roman" w:cs="Times New Roman"/>
          <w:sz w:val="24"/>
          <w:szCs w:val="24"/>
        </w:rPr>
        <w:t>) darbo dienų nuo motyvuoto reikalavimo gavimo;</w:t>
      </w:r>
    </w:p>
    <w:p w:rsidR="00616152" w:rsidRPr="00666689" w:rsidRDefault="00616152" w:rsidP="00A035D3">
      <w:pPr>
        <w:widowControl w:val="0"/>
        <w:numPr>
          <w:ilvl w:val="0"/>
          <w:numId w:val="7"/>
        </w:numPr>
        <w:tabs>
          <w:tab w:val="left" w:pos="567"/>
          <w:tab w:val="left" w:pos="1170"/>
          <w:tab w:val="left" w:pos="144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Partneris įsipareigoja suteikti Atsakingajam partneriui visą informaciją ir dokumentus, reikalingus Projekto įgyvendinimui;</w:t>
      </w:r>
    </w:p>
    <w:p w:rsidR="00616152" w:rsidRPr="00666689" w:rsidRDefault="00616152" w:rsidP="00A035D3">
      <w:pPr>
        <w:widowControl w:val="0"/>
        <w:numPr>
          <w:ilvl w:val="0"/>
          <w:numId w:val="7"/>
        </w:numPr>
        <w:tabs>
          <w:tab w:val="left" w:pos="567"/>
          <w:tab w:val="left" w:pos="1170"/>
          <w:tab w:val="left" w:pos="144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Partneris įsipareigoja per 5 darbo dienas atsakyti į visas Atsakingojo partnerio raštu pateiktas užklausas raštu;</w:t>
      </w:r>
    </w:p>
    <w:p w:rsidR="00616152" w:rsidRPr="00666689" w:rsidRDefault="00616152" w:rsidP="00A035D3">
      <w:pPr>
        <w:widowControl w:val="0"/>
        <w:numPr>
          <w:ilvl w:val="0"/>
          <w:numId w:val="7"/>
        </w:numPr>
        <w:tabs>
          <w:tab w:val="left" w:pos="567"/>
          <w:tab w:val="left" w:pos="1170"/>
          <w:tab w:val="left" w:pos="144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Partneris įsipareigoja skirti Projekto įgyvendinimui kompetentingą - atsakingą asmenį (asmenis) ir suteikti jam (jiems) įgaliojimus, reikalingus klausimų dėl Projekto vykdymo sprendimui, Projekto įgyvendinimo metu rengiamų finansinių bei kitų dokumentų pasirašymui;</w:t>
      </w:r>
    </w:p>
    <w:p w:rsidR="00616152" w:rsidRPr="00666689" w:rsidRDefault="00616152" w:rsidP="00A035D3">
      <w:pPr>
        <w:numPr>
          <w:ilvl w:val="0"/>
          <w:numId w:val="7"/>
        </w:numPr>
        <w:tabs>
          <w:tab w:val="left" w:pos="567"/>
          <w:tab w:val="left" w:pos="1170"/>
          <w:tab w:val="left" w:pos="156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lang w:eastAsia="ar-SA"/>
        </w:rPr>
        <w:t xml:space="preserve">Apmokėti (finansuoti) </w:t>
      </w:r>
      <w:r w:rsidRPr="00666689">
        <w:rPr>
          <w:rFonts w:ascii="Times New Roman" w:eastAsia="Times New Roman" w:hAnsi="Times New Roman" w:cs="Times New Roman"/>
          <w:sz w:val="24"/>
          <w:szCs w:val="24"/>
        </w:rPr>
        <w:t xml:space="preserve">netinkamas finansuoti, ar Projekto įgyvendinimo eigoje pripažintas netinkamomis finansuoti, Partnerio turto sukūrimui ir/ar rekonstrukcijai būtinas Projekto </w:t>
      </w:r>
      <w:r w:rsidRPr="00666689">
        <w:rPr>
          <w:rFonts w:ascii="Times New Roman" w:eastAsia="Times New Roman" w:hAnsi="Times New Roman" w:cs="Times New Roman"/>
          <w:sz w:val="24"/>
          <w:szCs w:val="24"/>
        </w:rPr>
        <w:lastRenderedPageBreak/>
        <w:t>išlaidas, išskyrus išlaidas, kurios buvo pripažintos netinkamomis dėl Atsakingojo partnerio veiksmų, t.</w:t>
      </w:r>
      <w:r w:rsidR="00907AD4" w:rsidRPr="00666689">
        <w:rPr>
          <w:rFonts w:ascii="Times New Roman" w:eastAsia="Times New Roman" w:hAnsi="Times New Roman" w:cs="Times New Roman"/>
          <w:sz w:val="24"/>
          <w:szCs w:val="24"/>
        </w:rPr>
        <w:t> </w:t>
      </w:r>
      <w:r w:rsidRPr="00666689">
        <w:rPr>
          <w:rFonts w:ascii="Times New Roman" w:eastAsia="Times New Roman" w:hAnsi="Times New Roman" w:cs="Times New Roman"/>
          <w:sz w:val="24"/>
          <w:szCs w:val="24"/>
        </w:rPr>
        <w:t>y. netinkamo viešųjų pirkimų vykdymo atveju;</w:t>
      </w:r>
    </w:p>
    <w:p w:rsidR="00616152" w:rsidRPr="00666689" w:rsidRDefault="00616152" w:rsidP="00A035D3">
      <w:pPr>
        <w:numPr>
          <w:ilvl w:val="0"/>
          <w:numId w:val="7"/>
        </w:numPr>
        <w:tabs>
          <w:tab w:val="left" w:pos="567"/>
          <w:tab w:val="left" w:pos="1170"/>
          <w:tab w:val="left" w:pos="156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užtikrinti Projekto įgyvendinimo metu atsiradusių nenumatytų, tačiau Projekto tinkamam įgyvendinimui būtinų, su Partnerio turto sukūrimu ir/ar rekonstrukcija susijusių, papildomų darbų Projekto tikslams pasiekti pirkimo išlaidų apmokėjimą.</w:t>
      </w:r>
    </w:p>
    <w:p w:rsidR="00616152" w:rsidRPr="00666689" w:rsidRDefault="00616152" w:rsidP="00A035D3">
      <w:pPr>
        <w:widowControl w:val="0"/>
        <w:numPr>
          <w:ilvl w:val="1"/>
          <w:numId w:val="5"/>
        </w:numPr>
        <w:tabs>
          <w:tab w:val="left" w:pos="0"/>
          <w:tab w:val="left" w:pos="567"/>
          <w:tab w:val="left" w:pos="1170"/>
          <w:tab w:val="left" w:pos="1298"/>
          <w:tab w:val="left" w:pos="1560"/>
        </w:tabs>
        <w:suppressAutoHyphens/>
        <w:spacing w:after="0" w:line="240" w:lineRule="auto"/>
        <w:ind w:left="0" w:firstLine="720"/>
        <w:contextualSpacing/>
        <w:jc w:val="both"/>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lang w:eastAsia="ar-SA"/>
        </w:rPr>
        <w:t>Atsakingasis partneris įsipareigoja:</w:t>
      </w:r>
    </w:p>
    <w:p w:rsidR="00616152" w:rsidRPr="00666689" w:rsidRDefault="00616152" w:rsidP="00A035D3">
      <w:pPr>
        <w:widowControl w:val="0"/>
        <w:numPr>
          <w:ilvl w:val="0"/>
          <w:numId w:val="8"/>
        </w:numPr>
        <w:tabs>
          <w:tab w:val="left" w:pos="567"/>
          <w:tab w:val="left" w:pos="1170"/>
          <w:tab w:val="left" w:pos="1418"/>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parengti Plungės miesto Geležinkelio stoties teritorijos ir prieigų sutvarkymo pritaikant autobusų stoties veiklai, techninį projektą, įskaitant technines specifikacijas, organizuoti projekto ekspertizę, projekto vykdymo priežiūrą;</w:t>
      </w:r>
    </w:p>
    <w:p w:rsidR="00616152" w:rsidRPr="00666689" w:rsidRDefault="00616152" w:rsidP="00A035D3">
      <w:pPr>
        <w:widowControl w:val="0"/>
        <w:numPr>
          <w:ilvl w:val="0"/>
          <w:numId w:val="8"/>
        </w:numPr>
        <w:tabs>
          <w:tab w:val="left" w:pos="567"/>
          <w:tab w:val="left" w:pos="1170"/>
          <w:tab w:val="left" w:pos="1418"/>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Atsakingasis partneris iki viešojo pirkimo pradžios pateikia parengtą techninę užduotį bei po sutarties sudarymo su paslaugos teikėju ar rangovu pateikia Partneriui parengtą projekto dalį (Partnerio dalį) suderinimui raštu dėl Projekto tinkamumo;</w:t>
      </w:r>
    </w:p>
    <w:p w:rsidR="00616152" w:rsidRPr="00666689" w:rsidRDefault="00616152" w:rsidP="00A035D3">
      <w:pPr>
        <w:widowControl w:val="0"/>
        <w:numPr>
          <w:ilvl w:val="0"/>
          <w:numId w:val="8"/>
        </w:numPr>
        <w:tabs>
          <w:tab w:val="left" w:pos="567"/>
          <w:tab w:val="left" w:pos="1170"/>
          <w:tab w:val="left" w:pos="1418"/>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parengti Projekto viešojo pirkimo dokumentus ir, gavus Partnerio įgaliojimą, Lietuvos Respublikos viešųjų pirkimų įstatyme bei kituose teisės aktuose perkančiajai organizacijai numatytomis teisėmis, pareigomis ir atsakomybe įvykdyti techninio projekto parengimo vieš</w:t>
      </w:r>
      <w:r w:rsidR="00907AD4" w:rsidRPr="00666689">
        <w:rPr>
          <w:rFonts w:ascii="Times New Roman" w:eastAsia="Times New Roman" w:hAnsi="Times New Roman" w:cs="Times New Roman"/>
          <w:sz w:val="24"/>
          <w:szCs w:val="24"/>
        </w:rPr>
        <w:t>ąjį</w:t>
      </w:r>
      <w:r w:rsidRPr="00666689">
        <w:rPr>
          <w:rFonts w:ascii="Times New Roman" w:eastAsia="Times New Roman" w:hAnsi="Times New Roman" w:cs="Times New Roman"/>
          <w:sz w:val="24"/>
          <w:szCs w:val="24"/>
        </w:rPr>
        <w:t xml:space="preserve"> pirkim</w:t>
      </w:r>
      <w:r w:rsidR="00907AD4" w:rsidRPr="00666689">
        <w:rPr>
          <w:rFonts w:ascii="Times New Roman" w:eastAsia="Times New Roman" w:hAnsi="Times New Roman" w:cs="Times New Roman"/>
          <w:sz w:val="24"/>
          <w:szCs w:val="24"/>
        </w:rPr>
        <w:t>ą</w:t>
      </w:r>
      <w:r w:rsidRPr="00666689">
        <w:rPr>
          <w:rFonts w:ascii="Times New Roman" w:eastAsia="Times New Roman" w:hAnsi="Times New Roman" w:cs="Times New Roman"/>
          <w:sz w:val="24"/>
          <w:szCs w:val="24"/>
        </w:rPr>
        <w:t>;</w:t>
      </w:r>
    </w:p>
    <w:p w:rsidR="00616152" w:rsidRPr="00666689" w:rsidRDefault="00616152" w:rsidP="00A035D3">
      <w:pPr>
        <w:widowControl w:val="0"/>
        <w:numPr>
          <w:ilvl w:val="0"/>
          <w:numId w:val="8"/>
        </w:numPr>
        <w:tabs>
          <w:tab w:val="left" w:pos="567"/>
          <w:tab w:val="left" w:pos="1170"/>
          <w:tab w:val="left" w:pos="1418"/>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įvykdyti viešuosius pirkimus, sudaryti rangos ir paslaugų sutartis reikalingas Projekto veiklai vykdyti, t. y. projektavimo, ekspertizės, rangos darbų, techninės priežiūros ir statinio projekto vykdymo priežiūros paslaugų suteikimo sutartis (toliau – Projekto sutartys) ir užtikrinti Projekto sutarčių tinkamą vykdymą;</w:t>
      </w:r>
    </w:p>
    <w:p w:rsidR="00616152" w:rsidRPr="00666689" w:rsidRDefault="00616152" w:rsidP="00A035D3">
      <w:pPr>
        <w:widowControl w:val="0"/>
        <w:numPr>
          <w:ilvl w:val="0"/>
          <w:numId w:val="8"/>
        </w:numPr>
        <w:tabs>
          <w:tab w:val="left" w:pos="567"/>
          <w:tab w:val="left" w:pos="1170"/>
          <w:tab w:val="left" w:pos="1418"/>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informuoti Partnerį apie pasirašytas paslaugų ir rangos darbų sutartis, jose numatytus terminus ir kitas svarbias Projektų sutarčių sąlygas;</w:t>
      </w:r>
    </w:p>
    <w:p w:rsidR="00616152" w:rsidRPr="00666689" w:rsidRDefault="00616152" w:rsidP="00A035D3">
      <w:pPr>
        <w:widowControl w:val="0"/>
        <w:numPr>
          <w:ilvl w:val="0"/>
          <w:numId w:val="8"/>
        </w:numPr>
        <w:tabs>
          <w:tab w:val="left" w:pos="567"/>
          <w:tab w:val="left" w:pos="1170"/>
          <w:tab w:val="left" w:pos="1298"/>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užtikrinti Projekto veiklai įgyvendinti suteiktų paslaugų ir atliktų darbų kokybę;</w:t>
      </w:r>
    </w:p>
    <w:p w:rsidR="00616152" w:rsidRPr="00666689" w:rsidRDefault="00616152" w:rsidP="00A035D3">
      <w:pPr>
        <w:widowControl w:val="0"/>
        <w:numPr>
          <w:ilvl w:val="0"/>
          <w:numId w:val="8"/>
        </w:numPr>
        <w:tabs>
          <w:tab w:val="left" w:pos="567"/>
          <w:tab w:val="left" w:pos="1170"/>
          <w:tab w:val="left" w:pos="1298"/>
          <w:tab w:val="left" w:pos="1418"/>
          <w:tab w:val="left" w:pos="156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reguliariai konsultuotis su Partneriu ir nuolat jį informuoti apie Projekto įgyvendinimo eigą;</w:t>
      </w:r>
    </w:p>
    <w:p w:rsidR="00616152" w:rsidRPr="00666689" w:rsidRDefault="00616152" w:rsidP="00A035D3">
      <w:pPr>
        <w:widowControl w:val="0"/>
        <w:numPr>
          <w:ilvl w:val="0"/>
          <w:numId w:val="8"/>
        </w:numPr>
        <w:tabs>
          <w:tab w:val="left" w:pos="567"/>
          <w:tab w:val="left" w:pos="1170"/>
          <w:tab w:val="left" w:pos="1298"/>
          <w:tab w:val="left" w:pos="1418"/>
          <w:tab w:val="left" w:pos="156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per 5 darbo dienas informuoti Partnerį apie numatomus esminius Projekto sutarties pakeitimus, susijusius su veikla;</w:t>
      </w:r>
    </w:p>
    <w:p w:rsidR="00616152" w:rsidRPr="00666689" w:rsidRDefault="00616152" w:rsidP="00A035D3">
      <w:pPr>
        <w:widowControl w:val="0"/>
        <w:numPr>
          <w:ilvl w:val="0"/>
          <w:numId w:val="8"/>
        </w:numPr>
        <w:tabs>
          <w:tab w:val="left" w:pos="567"/>
          <w:tab w:val="left" w:pos="1170"/>
          <w:tab w:val="left" w:pos="1298"/>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visus Projekto pakeitimus, turinčius įtakos Partnerio įsipareigojimams ir teisėms, raštu suderinti su Partneriu;</w:t>
      </w:r>
    </w:p>
    <w:p w:rsidR="00616152" w:rsidRPr="00666689" w:rsidRDefault="00616152" w:rsidP="00A035D3">
      <w:pPr>
        <w:numPr>
          <w:ilvl w:val="0"/>
          <w:numId w:val="8"/>
        </w:numPr>
        <w:tabs>
          <w:tab w:val="left" w:pos="567"/>
          <w:tab w:val="left" w:pos="1170"/>
          <w:tab w:val="left" w:pos="1298"/>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apmokėti (finansuoti) netinkamas finansuoti, ar Projekto įgyvendinimo eigoje pripažintas netinkamomis finansuoti, Atsakingojo partnerio </w:t>
      </w:r>
      <w:r w:rsidR="0092745D" w:rsidRPr="00666689">
        <w:rPr>
          <w:rFonts w:ascii="Times New Roman" w:eastAsia="Times New Roman" w:hAnsi="Times New Roman" w:cs="Times New Roman"/>
          <w:sz w:val="24"/>
          <w:szCs w:val="24"/>
        </w:rPr>
        <w:t xml:space="preserve">projekto dalies </w:t>
      </w:r>
      <w:r w:rsidRPr="00666689">
        <w:rPr>
          <w:rFonts w:ascii="Times New Roman" w:eastAsia="Times New Roman" w:hAnsi="Times New Roman" w:cs="Times New Roman"/>
          <w:sz w:val="24"/>
          <w:szCs w:val="24"/>
        </w:rPr>
        <w:t>turto sukūrimui ir/ar rekonstrukcijai būtinas Projekto išlaidas;</w:t>
      </w:r>
    </w:p>
    <w:p w:rsidR="00616152" w:rsidRPr="00666689" w:rsidRDefault="00616152" w:rsidP="00A035D3">
      <w:pPr>
        <w:widowControl w:val="0"/>
        <w:numPr>
          <w:ilvl w:val="0"/>
          <w:numId w:val="8"/>
        </w:numPr>
        <w:tabs>
          <w:tab w:val="left" w:pos="567"/>
          <w:tab w:val="left" w:pos="1170"/>
          <w:tab w:val="left" w:pos="1298"/>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užtikrinti Projekto įgyvendinimo metu atsiradusių nenumatytų, tačiau Projekto tinkamam įgyvendinimui būtinų papildomų darbų Projekto tikslams pasiekti pirkimo išlaidų apmokėjimą;</w:t>
      </w:r>
    </w:p>
    <w:p w:rsidR="00616152" w:rsidRPr="00666689" w:rsidRDefault="00682C5F" w:rsidP="00A035D3">
      <w:pPr>
        <w:widowControl w:val="0"/>
        <w:numPr>
          <w:ilvl w:val="0"/>
          <w:numId w:val="8"/>
        </w:numPr>
        <w:tabs>
          <w:tab w:val="left" w:pos="567"/>
          <w:tab w:val="left" w:pos="1170"/>
          <w:tab w:val="left" w:pos="1298"/>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po Projekto įgyvendinimo pateikti rekonstruoto turto statybos užbaigimo dokumentą bei inicijuoti, užsakyti ir atlikti statinių kadastrinius matavimus, reikalingus pasikeitusiai faktinei situacijai užfiksuoti bei duomenims Nekilnojamojo turto registre patikslinti, o jeigu būtų reikalinga, atlikti ir žemės sklypo kadastrinių matavimų tikslinimą. Šių veiklų išlaidas Atsakingas partneris ir Par</w:t>
      </w:r>
      <w:r w:rsidR="00DE6295" w:rsidRPr="00666689">
        <w:rPr>
          <w:rFonts w:ascii="Times New Roman" w:eastAsia="Times New Roman" w:hAnsi="Times New Roman" w:cs="Times New Roman"/>
          <w:sz w:val="24"/>
          <w:szCs w:val="24"/>
        </w:rPr>
        <w:t>t</w:t>
      </w:r>
      <w:r w:rsidRPr="00666689">
        <w:rPr>
          <w:rFonts w:ascii="Times New Roman" w:eastAsia="Times New Roman" w:hAnsi="Times New Roman" w:cs="Times New Roman"/>
          <w:sz w:val="24"/>
          <w:szCs w:val="24"/>
        </w:rPr>
        <w:t>neris dalinasi p</w:t>
      </w:r>
      <w:r w:rsidR="00DE6295" w:rsidRPr="00666689">
        <w:rPr>
          <w:rFonts w:ascii="Times New Roman" w:eastAsia="Times New Roman" w:hAnsi="Times New Roman" w:cs="Times New Roman"/>
          <w:sz w:val="24"/>
          <w:szCs w:val="24"/>
        </w:rPr>
        <w:t>roporcingai jų projekto dalims.</w:t>
      </w:r>
    </w:p>
    <w:p w:rsidR="00616152" w:rsidRPr="00666689" w:rsidRDefault="00616152" w:rsidP="00A035D3">
      <w:pPr>
        <w:widowControl w:val="0"/>
        <w:numPr>
          <w:ilvl w:val="0"/>
          <w:numId w:val="8"/>
        </w:numPr>
        <w:tabs>
          <w:tab w:val="left" w:pos="567"/>
          <w:tab w:val="left" w:pos="1170"/>
          <w:tab w:val="left" w:pos="1298"/>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Atsakingas partneris įsipareigoja nesiimti vienašališkų veiksmų, galinčių trukdyti Projekto įgyvendinimui, vienašališkai nepriimti jokių sprendimų, nutarimų, kurie nutrauktų, sustabdytų ar pakeistų šioje Sutartyje, Projekto sutartyse ar Projekto finansavimo sutartyje numatytus įsipareigojimus.</w:t>
      </w:r>
    </w:p>
    <w:p w:rsidR="00616152" w:rsidRPr="00666689" w:rsidRDefault="00616152" w:rsidP="00C34997">
      <w:pPr>
        <w:tabs>
          <w:tab w:val="left" w:pos="567"/>
          <w:tab w:val="left" w:pos="1170"/>
          <w:tab w:val="left" w:pos="1298"/>
          <w:tab w:val="left" w:pos="1560"/>
        </w:tabs>
        <w:spacing w:after="0" w:line="240" w:lineRule="auto"/>
        <w:ind w:left="-567" w:right="283" w:firstLine="426"/>
        <w:jc w:val="both"/>
        <w:rPr>
          <w:rFonts w:ascii="Times New Roman" w:eastAsia="Times New Roman" w:hAnsi="Times New Roman" w:cs="Times New Roman"/>
          <w:sz w:val="24"/>
          <w:szCs w:val="24"/>
        </w:rPr>
      </w:pPr>
    </w:p>
    <w:p w:rsidR="00616152" w:rsidRPr="00666689" w:rsidRDefault="00616152" w:rsidP="00D43A45">
      <w:pPr>
        <w:keepNext/>
        <w:tabs>
          <w:tab w:val="left" w:pos="567"/>
        </w:tabs>
        <w:spacing w:after="0" w:line="240" w:lineRule="auto"/>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IV. ŠALIŲ FINANSINIAI ĮSIPAREIGOJIMAI</w:t>
      </w:r>
    </w:p>
    <w:p w:rsidR="00616152" w:rsidRPr="00666689" w:rsidRDefault="00616152" w:rsidP="00C34997">
      <w:pPr>
        <w:tabs>
          <w:tab w:val="left" w:pos="567"/>
        </w:tabs>
        <w:spacing w:after="0" w:line="240" w:lineRule="auto"/>
        <w:ind w:left="-567" w:right="283" w:firstLine="426"/>
        <w:rPr>
          <w:rFonts w:ascii="Times New Roman" w:eastAsia="Calibri" w:hAnsi="Times New Roman" w:cs="Times New Roman"/>
          <w:sz w:val="24"/>
          <w:szCs w:val="24"/>
          <w:lang w:eastAsia="lt-LT"/>
        </w:rPr>
      </w:pPr>
    </w:p>
    <w:p w:rsidR="00197E27" w:rsidRPr="00666689" w:rsidRDefault="00197E27" w:rsidP="00A035D3">
      <w:pPr>
        <w:widowControl w:val="0"/>
        <w:numPr>
          <w:ilvl w:val="1"/>
          <w:numId w:val="9"/>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rPr>
      </w:pPr>
      <w:bookmarkStart w:id="4" w:name="_Hlk531004630"/>
      <w:r w:rsidRPr="00666689">
        <w:rPr>
          <w:rFonts w:ascii="Times New Roman" w:eastAsia="Times New Roman" w:hAnsi="Times New Roman" w:cs="Times New Roman"/>
          <w:sz w:val="24"/>
          <w:szCs w:val="24"/>
        </w:rPr>
        <w:t>Atsakingam partneriui atlikus visus būtinus viešuosius pirkimus (techninio projekto parengimo, projekto vykdymo priežiūros, rangos darbų, statybos darbų vykdymo techninės priežiūros) pasirašomas papildomas susitarimas tarp Atsakingo partnerio ir Partnerio dėl projekte kiekvieno partnerio daliai tenkančių lėšų skyrimo.</w:t>
      </w:r>
      <w:r w:rsidR="0007631C" w:rsidRPr="00666689">
        <w:rPr>
          <w:rFonts w:ascii="Times New Roman" w:eastAsia="Times New Roman" w:hAnsi="Times New Roman" w:cs="Times New Roman"/>
          <w:sz w:val="24"/>
          <w:szCs w:val="24"/>
        </w:rPr>
        <w:t xml:space="preserve"> </w:t>
      </w:r>
    </w:p>
    <w:p w:rsidR="00616152" w:rsidRPr="00666689" w:rsidRDefault="00616152" w:rsidP="00A035D3">
      <w:pPr>
        <w:widowControl w:val="0"/>
        <w:numPr>
          <w:ilvl w:val="1"/>
          <w:numId w:val="9"/>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Projekto įgyvendinimo metu už darbus, prekes ar paslaugas patiriamos išlaidos </w:t>
      </w:r>
      <w:r w:rsidRPr="00666689">
        <w:rPr>
          <w:rFonts w:ascii="Times New Roman" w:eastAsia="Times New Roman" w:hAnsi="Times New Roman" w:cs="Times New Roman"/>
          <w:sz w:val="24"/>
          <w:szCs w:val="24"/>
        </w:rPr>
        <w:lastRenderedPageBreak/>
        <w:t>apmokamos taikant sąskaitų apmokėjimo būdą. Atsakingasis partneris turi patikrinti kiekvieną gautą sąskaitą, priimti atliktus darbus, patiektas prekes ar suteiktas paslaugas.</w:t>
      </w:r>
    </w:p>
    <w:p w:rsidR="00616152" w:rsidRPr="00666689" w:rsidRDefault="001E61EB" w:rsidP="00A035D3">
      <w:pPr>
        <w:widowControl w:val="0"/>
        <w:numPr>
          <w:ilvl w:val="1"/>
          <w:numId w:val="9"/>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rPr>
      </w:pPr>
      <w:bookmarkStart w:id="5" w:name="_Hlk58533590"/>
      <w:r w:rsidRPr="00666689">
        <w:rPr>
          <w:rFonts w:ascii="Times New Roman" w:eastAsia="Times New Roman" w:hAnsi="Times New Roman" w:cs="Times New Roman"/>
          <w:sz w:val="24"/>
          <w:szCs w:val="24"/>
        </w:rPr>
        <w:t>Visus mokėjimus rangovams ir paslaugų teikėjams už visus atliktus darbus, patiektas prekes ar suteiktas paslaugas pagal Projekto sutartis atlieka tik Atsakingasis partneris. Partnerio dalies mokėjimai atliekami  Atsakingajam partneriui pateikus prašymą -paraišką  su Partnerio dalies atliktų ir patvirtintų darbų ir mokėjimą patvirtinančiais dokumentais</w:t>
      </w:r>
      <w:r w:rsidR="00616152" w:rsidRPr="00666689">
        <w:rPr>
          <w:rFonts w:ascii="Times New Roman" w:eastAsia="Times New Roman" w:hAnsi="Times New Roman" w:cs="Times New Roman"/>
          <w:sz w:val="24"/>
          <w:szCs w:val="24"/>
        </w:rPr>
        <w:t>.</w:t>
      </w:r>
    </w:p>
    <w:bookmarkEnd w:id="5"/>
    <w:p w:rsidR="00616152" w:rsidRPr="00666689" w:rsidRDefault="00616152" w:rsidP="00A035D3">
      <w:pPr>
        <w:widowControl w:val="0"/>
        <w:numPr>
          <w:ilvl w:val="1"/>
          <w:numId w:val="9"/>
        </w:numPr>
        <w:tabs>
          <w:tab w:val="left" w:pos="0"/>
          <w:tab w:val="left" w:pos="567"/>
          <w:tab w:val="left" w:pos="1170"/>
          <w:tab w:val="left" w:pos="1298"/>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Atsakingasis partneris Projekto išlaidų, susijusių su atliktais darbais ir suteiktomis paslaugomis Partneriui, apskaitą organizuos atskirai.</w:t>
      </w:r>
    </w:p>
    <w:p w:rsidR="00616152" w:rsidRPr="00666689" w:rsidRDefault="00616152" w:rsidP="00A035D3">
      <w:pPr>
        <w:widowControl w:val="0"/>
        <w:numPr>
          <w:ilvl w:val="1"/>
          <w:numId w:val="9"/>
        </w:numPr>
        <w:tabs>
          <w:tab w:val="left" w:pos="0"/>
          <w:tab w:val="left" w:pos="567"/>
          <w:tab w:val="left" w:pos="1170"/>
          <w:tab w:val="left" w:pos="1298"/>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Partnerio Projekto darbų ir paslaugų sutarčių bendra vertė turi atitikti vidutinės rinkos kainas. Į darbų apimtis įskaičiuotos techninio darbo projekto parengimo, ekspertizės, rangos darbų, techninės priežiūros, statinio projekto vykdymo priežiūros paslaugų išlaidos Partnerio daliai. </w:t>
      </w:r>
    </w:p>
    <w:p w:rsidR="00616152" w:rsidRPr="00666689" w:rsidRDefault="00616152" w:rsidP="00A035D3">
      <w:pPr>
        <w:widowControl w:val="0"/>
        <w:numPr>
          <w:ilvl w:val="1"/>
          <w:numId w:val="9"/>
        </w:numPr>
        <w:tabs>
          <w:tab w:val="left" w:pos="0"/>
          <w:tab w:val="left" w:pos="567"/>
          <w:tab w:val="left" w:pos="1170"/>
          <w:tab w:val="left" w:pos="1298"/>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Partneris gavęs patvirtinančius dokumentus apie Projekto įgyvendinimo metu patirtas išlaidas, pagal pateiktas Atsakingo partnerio sąskaitas – faktūras jas apmoka per </w:t>
      </w:r>
      <w:r w:rsidR="00164968" w:rsidRPr="00666689">
        <w:rPr>
          <w:rFonts w:ascii="Times New Roman" w:eastAsia="Times New Roman" w:hAnsi="Times New Roman" w:cs="Times New Roman"/>
          <w:sz w:val="24"/>
          <w:szCs w:val="24"/>
        </w:rPr>
        <w:t xml:space="preserve">30 </w:t>
      </w:r>
      <w:r w:rsidRPr="00666689">
        <w:rPr>
          <w:rFonts w:ascii="Times New Roman" w:eastAsia="Times New Roman" w:hAnsi="Times New Roman" w:cs="Times New Roman"/>
          <w:sz w:val="24"/>
          <w:szCs w:val="24"/>
        </w:rPr>
        <w:t>(</w:t>
      </w:r>
      <w:r w:rsidR="00164968" w:rsidRPr="00666689">
        <w:rPr>
          <w:rFonts w:ascii="Times New Roman" w:eastAsia="Times New Roman" w:hAnsi="Times New Roman" w:cs="Times New Roman"/>
          <w:sz w:val="24"/>
          <w:szCs w:val="24"/>
        </w:rPr>
        <w:t>trisdešimt</w:t>
      </w:r>
      <w:r w:rsidRPr="00666689">
        <w:rPr>
          <w:rFonts w:ascii="Times New Roman" w:eastAsia="Times New Roman" w:hAnsi="Times New Roman" w:cs="Times New Roman"/>
          <w:sz w:val="24"/>
          <w:szCs w:val="24"/>
        </w:rPr>
        <w:t xml:space="preserve">) </w:t>
      </w:r>
      <w:r w:rsidR="00AF3658" w:rsidRPr="00666689">
        <w:rPr>
          <w:rFonts w:ascii="Times New Roman" w:eastAsia="Times New Roman" w:hAnsi="Times New Roman" w:cs="Times New Roman"/>
          <w:sz w:val="24"/>
          <w:szCs w:val="24"/>
        </w:rPr>
        <w:t xml:space="preserve">dienų </w:t>
      </w:r>
      <w:r w:rsidRPr="00666689">
        <w:rPr>
          <w:rFonts w:ascii="Times New Roman" w:eastAsia="Times New Roman" w:hAnsi="Times New Roman" w:cs="Times New Roman"/>
          <w:sz w:val="24"/>
          <w:szCs w:val="24"/>
        </w:rPr>
        <w:t>nuo šių dokumentų gavimo dienos. Mokėjimai atliekami į Atsakingojo partnerio rekvizituose nurodytą atsiskaitomąja banko sąskaitą.</w:t>
      </w:r>
    </w:p>
    <w:p w:rsidR="00616152" w:rsidRPr="00666689" w:rsidRDefault="00616152" w:rsidP="00A035D3">
      <w:pPr>
        <w:widowControl w:val="0"/>
        <w:numPr>
          <w:ilvl w:val="1"/>
          <w:numId w:val="9"/>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Jei veiklai vykdyti reikalingų pirkimų vertės viršys bendrą Sutarties vertę, būtinas Atsakingo partnerio ir Partnerio papildomas susitarimas dėl papildomo finansavimo lėšų. Atsakingam partneriui ir Partneriui nesutarus dėl papildomų lėšų, reikalingų Projekto veiklai vykdyti, skyrimo, Šalių sutarimu Sutartis gali būti nutraukta. </w:t>
      </w:r>
    </w:p>
    <w:p w:rsidR="00616152" w:rsidRPr="00666689" w:rsidRDefault="00616152" w:rsidP="00A035D3">
      <w:pPr>
        <w:widowControl w:val="0"/>
        <w:numPr>
          <w:ilvl w:val="1"/>
          <w:numId w:val="9"/>
        </w:numPr>
        <w:tabs>
          <w:tab w:val="left" w:pos="0"/>
          <w:tab w:val="left" w:pos="567"/>
          <w:tab w:val="left" w:pos="1170"/>
          <w:tab w:val="left" w:pos="1276"/>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kern w:val="24"/>
          <w:sz w:val="24"/>
          <w:szCs w:val="24"/>
        </w:rPr>
        <w:t>Šalys įsipareigoja tinkamai tvarkyti Projekto išlaidų buhalterinę apskaitą taip, kad apskaitos informacija būtų tinkama, objektyvi, pateikiama laiku, išsami ir naudinga vidaus ir išorės vartotojams.</w:t>
      </w:r>
    </w:p>
    <w:p w:rsidR="00616152" w:rsidRPr="00666689" w:rsidRDefault="00616152" w:rsidP="00A035D3">
      <w:pPr>
        <w:widowControl w:val="0"/>
        <w:numPr>
          <w:ilvl w:val="1"/>
          <w:numId w:val="9"/>
        </w:numPr>
        <w:tabs>
          <w:tab w:val="left" w:pos="0"/>
          <w:tab w:val="left" w:pos="567"/>
          <w:tab w:val="left" w:pos="1170"/>
          <w:tab w:val="left" w:pos="1276"/>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Jei Projekto įgyvendinimui Atsakingam partneriui nebūtų skirtos finansavimo lėšos darbų atlikimui ar paslaugų pirkimui, iki darbų pradžios patirtas visų su Projekto veiklomis susijusių viešųjų pirkimų organizavimo sąnaudas, padengs Atsakingasis partneris</w:t>
      </w:r>
    </w:p>
    <w:bookmarkEnd w:id="4"/>
    <w:p w:rsidR="00616152" w:rsidRPr="00666689" w:rsidRDefault="00616152" w:rsidP="00C34997">
      <w:pPr>
        <w:widowControl w:val="0"/>
        <w:tabs>
          <w:tab w:val="left" w:pos="0"/>
          <w:tab w:val="left" w:pos="567"/>
          <w:tab w:val="left" w:pos="1298"/>
          <w:tab w:val="left" w:pos="5245"/>
        </w:tabs>
        <w:suppressAutoHyphens/>
        <w:spacing w:after="0" w:line="240" w:lineRule="auto"/>
        <w:ind w:left="-567" w:right="283" w:firstLine="426"/>
        <w:jc w:val="both"/>
        <w:rPr>
          <w:rFonts w:ascii="Times New Roman" w:eastAsia="Times New Roman" w:hAnsi="Times New Roman" w:cs="Times New Roman"/>
          <w:sz w:val="24"/>
          <w:szCs w:val="24"/>
          <w:lang w:eastAsia="ar-SA"/>
        </w:rPr>
      </w:pPr>
    </w:p>
    <w:p w:rsidR="00616152" w:rsidRPr="00666689" w:rsidRDefault="00616152" w:rsidP="00D43A45">
      <w:pPr>
        <w:keepNext/>
        <w:tabs>
          <w:tab w:val="left" w:pos="567"/>
        </w:tabs>
        <w:spacing w:after="0" w:line="240" w:lineRule="auto"/>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V. NENUGALIMA JĖGA</w:t>
      </w:r>
    </w:p>
    <w:p w:rsidR="00616152" w:rsidRPr="00666689" w:rsidRDefault="00616152" w:rsidP="00C34997">
      <w:pPr>
        <w:keepLines/>
        <w:shd w:val="clear" w:color="auto" w:fill="FFFFFF"/>
        <w:tabs>
          <w:tab w:val="left" w:pos="0"/>
          <w:tab w:val="left" w:pos="567"/>
          <w:tab w:val="left" w:pos="1298"/>
        </w:tabs>
        <w:suppressAutoHyphens/>
        <w:spacing w:after="0" w:line="240" w:lineRule="auto"/>
        <w:ind w:left="-567" w:right="283" w:firstLine="426"/>
        <w:jc w:val="both"/>
        <w:rPr>
          <w:rFonts w:ascii="Times New Roman" w:eastAsia="Times New Roman" w:hAnsi="Times New Roman" w:cs="Times New Roman"/>
          <w:sz w:val="24"/>
          <w:szCs w:val="24"/>
          <w:lang w:eastAsia="ar-SA"/>
        </w:rPr>
      </w:pPr>
    </w:p>
    <w:p w:rsidR="00616152" w:rsidRPr="00666689" w:rsidRDefault="00616152" w:rsidP="00D43A45">
      <w:pPr>
        <w:numPr>
          <w:ilvl w:val="1"/>
          <w:numId w:val="10"/>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 Šalys atleidžiamos nuo atsakomybės už Sutarties sąlygų nevykdymą, jeigu Sutarties sąlygos nebuvo galimos įvykdyti dėl nenugalimos jėgos (force majeure) aplinkybių, kurios atsirado iki Sutarties sąlygų įvykdymo termino suėjimo. </w:t>
      </w:r>
    </w:p>
    <w:p w:rsidR="00616152" w:rsidRPr="00666689" w:rsidRDefault="00616152" w:rsidP="00D43A45">
      <w:pPr>
        <w:numPr>
          <w:ilvl w:val="1"/>
          <w:numId w:val="10"/>
        </w:numPr>
        <w:tabs>
          <w:tab w:val="left" w:pos="0"/>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Šalis, patyrusi nenugalimos jėgos aplinkybes ir dėl to neįvykdžiusi prievolės, nustatytos pagal Sutartį, turi pateikti kitai Šaliai pranešimą apie nenugalimos jėgos aplinkybes, dėl kurių konkreti Sutarties sąlyga buvo neįvykdyta atsiradimą, kuriame turi būti nurodyta: </w:t>
      </w:r>
    </w:p>
    <w:p w:rsidR="00616152" w:rsidRPr="00666689" w:rsidRDefault="00616152" w:rsidP="00D43A45">
      <w:pPr>
        <w:widowControl w:val="0"/>
        <w:numPr>
          <w:ilvl w:val="2"/>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Nenugalimos jėgos aplinkybės, dėl kurių konkreti prievolė buvo neįvykdyta;</w:t>
      </w:r>
    </w:p>
    <w:p w:rsidR="00616152" w:rsidRPr="00666689" w:rsidRDefault="00616152" w:rsidP="00D43A45">
      <w:pPr>
        <w:widowControl w:val="0"/>
        <w:numPr>
          <w:ilvl w:val="2"/>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Visi galimi nenugalimos jėgos aplinkybes patvirtinantys įrodymai, kuriuos turi Šalis, patyrusi nenugalimos jėgos aplinkybes;</w:t>
      </w:r>
    </w:p>
    <w:p w:rsidR="00616152" w:rsidRPr="00666689" w:rsidRDefault="00616152" w:rsidP="00D43A45">
      <w:pPr>
        <w:widowControl w:val="0"/>
        <w:numPr>
          <w:ilvl w:val="2"/>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Nenugalimos jėgos aplinkybių pradžia ir planuojama (tikėtina) pabaiga;</w:t>
      </w:r>
    </w:p>
    <w:p w:rsidR="00616152" w:rsidRPr="00666689" w:rsidRDefault="00616152" w:rsidP="00D43A45">
      <w:pPr>
        <w:widowControl w:val="0"/>
        <w:numPr>
          <w:ilvl w:val="2"/>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Nenugalimos jėgos įtaka tos Sutarties sąlygos įvykdymui, taip pat kitų Sutarties sąlygų įvykdymui;</w:t>
      </w:r>
    </w:p>
    <w:p w:rsidR="00616152" w:rsidRPr="00666689" w:rsidRDefault="00616152" w:rsidP="00D43A45">
      <w:pPr>
        <w:widowControl w:val="0"/>
        <w:numPr>
          <w:ilvl w:val="2"/>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Protingu terminu (laiku), per kurį Šalis, patyrusi nenugalimos jėgos aplinkybes, turi pateikti kitoms Šalims pranešimą apie nenugalimos jėgos aplinkybes, laikoma 48 (keturiasdešimt aštuonios) valandos, po to momento, kurį Šalis, patyrusi nenugalimos jėgos aplinkybes, sužinojo apie tas aplinkybes ar turėjo apie jas sužinoti. Tuo atveju, jeigu Šalis, patyrusi nenugalimos jėgos aplinkybes, praleidžia minėtą terminą, ji praranda teisę remtis nenugalimos jėgos aplinkybėmis. </w:t>
      </w:r>
    </w:p>
    <w:p w:rsidR="00616152" w:rsidRPr="00666689" w:rsidRDefault="00616152" w:rsidP="00D43A45">
      <w:pPr>
        <w:widowControl w:val="0"/>
        <w:numPr>
          <w:ilvl w:val="1"/>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Kartu su Sutarties 5.2 punkte numatytu pranešimu Šalis, patyrusi nenugalimos jėgos aplinkybes, turi pridėti Sutarties 5.2.2 papunktyje numatytus įrodymus (dokumentus). Tuo atveju, jeigu Šalis, patyrusi nenugalimos jėgos aplinkybes, po Sutarties 5.2. punkte aptarto pranešimo pateikimo kitai Šaliai dienos gauna papildomų nenugalimos jėgos aplinkybes patvirtinančių įrodymų, visi tokie įrodymai kitai Šaliai turi būti pateikti per kiek įmanoma trumpesnį terminą. </w:t>
      </w:r>
    </w:p>
    <w:p w:rsidR="00616152" w:rsidRPr="00666689" w:rsidRDefault="00616152" w:rsidP="00D43A45">
      <w:pPr>
        <w:widowControl w:val="0"/>
        <w:numPr>
          <w:ilvl w:val="1"/>
          <w:numId w:val="10"/>
        </w:numPr>
        <w:tabs>
          <w:tab w:val="left" w:pos="567"/>
          <w:tab w:val="left" w:pos="1170"/>
          <w:tab w:val="left" w:pos="156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 xml:space="preserve">Nenugalimos jėgos aplinkybės turi būti patvirtintos Lietuvos Respublikos civiliniame kodekse, Lietuvos Respublikos Vyriausybės 1996-07-15 nutarime Nr. 840 „Dėl atleidimo nuo </w:t>
      </w:r>
      <w:r w:rsidRPr="00666689">
        <w:rPr>
          <w:rFonts w:ascii="Times New Roman" w:eastAsia="Times New Roman" w:hAnsi="Times New Roman" w:cs="Times New Roman"/>
          <w:sz w:val="24"/>
          <w:szCs w:val="24"/>
        </w:rPr>
        <w:lastRenderedPageBreak/>
        <w:t>atsakomybės esant nenugalimos jėgos (force majeure) aplinkybėms taisyklių patvirtinimo“, Lietuvos Respublikos Vyriausybės 1997-03-13 nutarime Nr. 222 „Dėl nenugalimos jėgos (force majeure) aplinkybes liudijančių pažymų išdavimo tvarkos patvirtinimo“ ar juos pakeičiančių teisės aktų nustatyta tvarka.</w:t>
      </w:r>
    </w:p>
    <w:p w:rsidR="00616152" w:rsidRPr="00666689" w:rsidRDefault="00616152" w:rsidP="00C34997">
      <w:pPr>
        <w:tabs>
          <w:tab w:val="left" w:pos="-2109"/>
          <w:tab w:val="left" w:pos="0"/>
          <w:tab w:val="left" w:pos="567"/>
        </w:tabs>
        <w:suppressAutoHyphens/>
        <w:spacing w:after="0" w:line="240" w:lineRule="auto"/>
        <w:ind w:left="-567" w:right="283" w:firstLine="426"/>
        <w:jc w:val="both"/>
        <w:rPr>
          <w:rFonts w:ascii="Times New Roman" w:eastAsia="Times New Roman" w:hAnsi="Times New Roman" w:cs="Times New Roman"/>
          <w:sz w:val="24"/>
          <w:szCs w:val="24"/>
        </w:rPr>
      </w:pPr>
    </w:p>
    <w:p w:rsidR="00616152" w:rsidRPr="00666689" w:rsidRDefault="00616152" w:rsidP="00D43A45">
      <w:pPr>
        <w:keepNext/>
        <w:tabs>
          <w:tab w:val="left" w:pos="567"/>
        </w:tabs>
        <w:spacing w:after="0" w:line="240" w:lineRule="auto"/>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VI. INFORMACIJA IR KONFIDENCIALUMAS</w:t>
      </w:r>
    </w:p>
    <w:p w:rsidR="00616152" w:rsidRPr="00666689" w:rsidRDefault="00616152" w:rsidP="00C34997">
      <w:pPr>
        <w:keepLines/>
        <w:shd w:val="clear" w:color="auto" w:fill="FFFFFF"/>
        <w:tabs>
          <w:tab w:val="left" w:pos="0"/>
          <w:tab w:val="left" w:pos="567"/>
          <w:tab w:val="left" w:pos="1298"/>
        </w:tabs>
        <w:suppressAutoHyphens/>
        <w:spacing w:after="0" w:line="240" w:lineRule="auto"/>
        <w:ind w:left="-567" w:right="283" w:firstLine="426"/>
        <w:jc w:val="center"/>
        <w:rPr>
          <w:rFonts w:ascii="Times New Roman" w:eastAsia="Times New Roman" w:hAnsi="Times New Roman" w:cs="Times New Roman"/>
          <w:b/>
          <w:sz w:val="24"/>
          <w:szCs w:val="24"/>
          <w:lang w:eastAsia="ar-SA"/>
        </w:rPr>
      </w:pPr>
    </w:p>
    <w:p w:rsidR="00616152" w:rsidRPr="00666689" w:rsidRDefault="00616152" w:rsidP="00D43A45">
      <w:pPr>
        <w:widowControl w:val="0"/>
        <w:numPr>
          <w:ilvl w:val="1"/>
          <w:numId w:val="2"/>
        </w:numPr>
        <w:shd w:val="clear" w:color="auto" w:fill="FFFFFF"/>
        <w:tabs>
          <w:tab w:val="left" w:pos="567"/>
          <w:tab w:val="left" w:pos="1170"/>
        </w:tabs>
        <w:spacing w:after="0" w:line="240" w:lineRule="auto"/>
        <w:ind w:left="0" w:firstLine="720"/>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 xml:space="preserve">Šalys įsipareigoja suteikti viena kitai galimybę susipažinti su dokumentais bei informacija, susijusiais su Sutartimi. </w:t>
      </w:r>
    </w:p>
    <w:p w:rsidR="00616152" w:rsidRPr="00666689" w:rsidRDefault="00616152" w:rsidP="00D43A45">
      <w:pPr>
        <w:widowControl w:val="0"/>
        <w:numPr>
          <w:ilvl w:val="1"/>
          <w:numId w:val="2"/>
        </w:numPr>
        <w:shd w:val="clear" w:color="auto" w:fill="FFFFFF"/>
        <w:tabs>
          <w:tab w:val="left" w:pos="567"/>
          <w:tab w:val="left" w:pos="1170"/>
        </w:tabs>
        <w:spacing w:after="0" w:line="240" w:lineRule="auto"/>
        <w:ind w:left="0" w:firstLine="720"/>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Visi pranešimai, sutikimai ir kitas susižinojimas, kuriuos Šalis teikia pagal šią Sutartį teikiami lietuvių kalba ir, bus laikomi galiojančiais ir įteiktais tinkamai, jeigu yra fiziškai įteikti kitai Šaliai ir gautas patvirtinimas apie gavimą arba išsiųsti registruotu paštu, faksu ar elektroniniu paštu (patvirtinant gavimą), toliau Šalių nurodytais adresais ar fakso numeriais, kitais adresais ar fakso numeriais, kuriuos nurodys kiekviena Šalis Projekto vykdymo metu.</w:t>
      </w:r>
    </w:p>
    <w:p w:rsidR="00616152" w:rsidRPr="00666689" w:rsidRDefault="00616152" w:rsidP="00D43A45">
      <w:pPr>
        <w:widowControl w:val="0"/>
        <w:numPr>
          <w:ilvl w:val="1"/>
          <w:numId w:val="2"/>
        </w:numPr>
        <w:shd w:val="clear" w:color="auto" w:fill="FFFFFF"/>
        <w:tabs>
          <w:tab w:val="left" w:pos="567"/>
          <w:tab w:val="left" w:pos="1170"/>
        </w:tabs>
        <w:spacing w:after="0" w:line="240" w:lineRule="auto"/>
        <w:ind w:left="0" w:firstLine="720"/>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 xml:space="preserve">Šalys įsipareigoja saugoti </w:t>
      </w:r>
      <w:r w:rsidRPr="00666689">
        <w:rPr>
          <w:rFonts w:ascii="Times New Roman" w:eastAsia="Calibri" w:hAnsi="Times New Roman" w:cs="Times New Roman"/>
          <w:w w:val="101"/>
          <w:sz w:val="24"/>
          <w:szCs w:val="24"/>
        </w:rPr>
        <w:t>su Projekto įgyvendinimu susijusius dokumentus. Su Projekto įgyvendinimu susijusių dokumentų saugojimo tvarką reglamentuoja Lietuvos Respublikos dokumentų ir archyvų įstatymas,</w:t>
      </w:r>
      <w:r w:rsidRPr="00666689">
        <w:rPr>
          <w:rFonts w:ascii="Times New Roman" w:eastAsia="Calibri" w:hAnsi="Times New Roman" w:cs="Times New Roman"/>
          <w:sz w:val="24"/>
          <w:szCs w:val="24"/>
        </w:rPr>
        <w:t xml:space="preserve"> Taisyklės</w:t>
      </w:r>
      <w:r w:rsidRPr="00666689">
        <w:rPr>
          <w:rFonts w:ascii="Times New Roman" w:eastAsia="Calibri" w:hAnsi="Times New Roman" w:cs="Times New Roman"/>
          <w:w w:val="101"/>
          <w:sz w:val="24"/>
          <w:szCs w:val="24"/>
        </w:rPr>
        <w:t>.</w:t>
      </w:r>
    </w:p>
    <w:p w:rsidR="00616152" w:rsidRPr="00666689" w:rsidRDefault="00616152" w:rsidP="00D43A45">
      <w:pPr>
        <w:widowControl w:val="0"/>
        <w:numPr>
          <w:ilvl w:val="1"/>
          <w:numId w:val="2"/>
        </w:numPr>
        <w:tabs>
          <w:tab w:val="left" w:pos="567"/>
          <w:tab w:val="left" w:pos="1170"/>
        </w:tabs>
        <w:spacing w:after="0" w:line="240" w:lineRule="auto"/>
        <w:ind w:left="0" w:firstLine="720"/>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 xml:space="preserve">Šalys privalo visą su Projektu ir jo vykdymu susijusią informaciją laikyti privačia ir konfidencialia bei atskleisti tretiesiems asmenims arba kitaip paviešinti tik gavusios viena kitos raštišką sutikimą, išskyrus tuos atvejus, kai to reikalaujama teisės aktų nustatyta tvarka arba tokia informacija pagal savo pobūdį yra vieša. Nesilaikiusios šiame punkte numatyto įsipareigojimo, Šalys įsipareigoja atlyginti viena kitai visą dėl to patirtą žalą. </w:t>
      </w:r>
    </w:p>
    <w:p w:rsidR="00616152" w:rsidRPr="00666689" w:rsidRDefault="00616152" w:rsidP="00D43A45">
      <w:pPr>
        <w:widowControl w:val="0"/>
        <w:numPr>
          <w:ilvl w:val="1"/>
          <w:numId w:val="2"/>
        </w:numPr>
        <w:tabs>
          <w:tab w:val="left" w:pos="567"/>
          <w:tab w:val="left" w:pos="1170"/>
        </w:tabs>
        <w:spacing w:after="0" w:line="240" w:lineRule="auto"/>
        <w:ind w:left="0" w:firstLine="720"/>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 xml:space="preserve">Konfidencialią informaciją gavusi Šalis privalo ją naudoti tik Sutarties vykdymo tikslais ir užtikrinti, kad gauta konfidenciali informacija nebus naudojama tokiu būdu, kuris pakenktų informaciją perdavusiai Šaliai. </w:t>
      </w:r>
    </w:p>
    <w:p w:rsidR="00616152" w:rsidRPr="00666689" w:rsidRDefault="00616152" w:rsidP="00D43A45">
      <w:pPr>
        <w:widowControl w:val="0"/>
        <w:numPr>
          <w:ilvl w:val="1"/>
          <w:numId w:val="2"/>
        </w:numPr>
        <w:tabs>
          <w:tab w:val="left" w:pos="567"/>
          <w:tab w:val="left" w:pos="1170"/>
        </w:tabs>
        <w:spacing w:after="0" w:line="240" w:lineRule="auto"/>
        <w:ind w:left="0" w:firstLine="720"/>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Konfidencialumo įsipareigojimai išlieka ir po Sutarties vykdymo pabaigos.</w:t>
      </w:r>
    </w:p>
    <w:p w:rsidR="00616152" w:rsidRPr="00666689" w:rsidRDefault="00616152" w:rsidP="00C34997">
      <w:pPr>
        <w:tabs>
          <w:tab w:val="left" w:pos="567"/>
        </w:tabs>
        <w:snapToGrid w:val="0"/>
        <w:spacing w:after="0" w:line="240" w:lineRule="auto"/>
        <w:ind w:left="-567" w:right="283" w:firstLine="426"/>
        <w:jc w:val="center"/>
        <w:rPr>
          <w:rFonts w:ascii="Times New Roman" w:eastAsia="Times New Roman" w:hAnsi="Times New Roman" w:cs="Times New Roman"/>
          <w:b/>
          <w:sz w:val="24"/>
          <w:szCs w:val="24"/>
        </w:rPr>
      </w:pPr>
    </w:p>
    <w:p w:rsidR="00616152" w:rsidRPr="00666689" w:rsidRDefault="00616152" w:rsidP="00C34997">
      <w:pPr>
        <w:keepNext/>
        <w:tabs>
          <w:tab w:val="left" w:pos="567"/>
        </w:tabs>
        <w:spacing w:after="0" w:line="240" w:lineRule="auto"/>
        <w:ind w:left="-567" w:right="283" w:firstLine="426"/>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VII. GINČŲ SPRENDIMAS</w:t>
      </w:r>
    </w:p>
    <w:p w:rsidR="00616152" w:rsidRPr="00666689" w:rsidRDefault="00616152" w:rsidP="00C34997">
      <w:pPr>
        <w:keepLines/>
        <w:shd w:val="clear" w:color="auto" w:fill="FFFFFF"/>
        <w:tabs>
          <w:tab w:val="left" w:pos="0"/>
          <w:tab w:val="left" w:pos="567"/>
          <w:tab w:val="left" w:pos="1298"/>
        </w:tabs>
        <w:suppressAutoHyphens/>
        <w:spacing w:after="0" w:line="240" w:lineRule="auto"/>
        <w:ind w:left="-567" w:right="283" w:firstLine="426"/>
        <w:jc w:val="both"/>
        <w:rPr>
          <w:rFonts w:ascii="Times New Roman" w:eastAsia="Times New Roman" w:hAnsi="Times New Roman" w:cs="Times New Roman"/>
          <w:b/>
          <w:sz w:val="24"/>
          <w:szCs w:val="24"/>
          <w:lang w:eastAsia="ar-SA"/>
        </w:rPr>
      </w:pPr>
    </w:p>
    <w:p w:rsidR="00616152" w:rsidRPr="00666689" w:rsidRDefault="00616152" w:rsidP="00D43A45">
      <w:pPr>
        <w:keepLines/>
        <w:numPr>
          <w:ilvl w:val="1"/>
          <w:numId w:val="11"/>
        </w:numPr>
        <w:shd w:val="clear" w:color="auto" w:fill="FFFFFF"/>
        <w:tabs>
          <w:tab w:val="left" w:pos="567"/>
          <w:tab w:val="left" w:pos="1170"/>
        </w:tabs>
        <w:suppressAutoHyphens/>
        <w:spacing w:after="0" w:line="240" w:lineRule="auto"/>
        <w:ind w:left="0" w:firstLine="720"/>
        <w:contextualSpacing/>
        <w:jc w:val="both"/>
        <w:rPr>
          <w:rFonts w:ascii="Times New Roman" w:eastAsia="Times New Roman" w:hAnsi="Times New Roman" w:cs="Times New Roman"/>
          <w:sz w:val="24"/>
          <w:szCs w:val="24"/>
          <w:lang w:eastAsia="ar-SA"/>
        </w:rPr>
      </w:pPr>
      <w:r w:rsidRPr="00666689">
        <w:rPr>
          <w:rFonts w:ascii="Times New Roman" w:eastAsia="Times New Roman" w:hAnsi="Times New Roman" w:cs="Times New Roman"/>
          <w:sz w:val="24"/>
          <w:szCs w:val="24"/>
          <w:lang w:eastAsia="ar-SA"/>
        </w:rPr>
        <w:t>Šalių ginčai sprendžiami tarpusavio derybų būdu. Šalims taikiai nesusitarus per 30 (trisdešimt) kalendorinių dienų po pretenzijos, inicijuojančios derybas dėl ginčo sprendimo, išsiuntimo kitai (-oms) šaliai(-ims), ginčai sprendžiami Lietuvos Respublikos teisės aktų nustatyta tvarka.</w:t>
      </w:r>
    </w:p>
    <w:p w:rsidR="00616152" w:rsidRPr="00666689" w:rsidRDefault="00616152" w:rsidP="00C34997">
      <w:pPr>
        <w:tabs>
          <w:tab w:val="left" w:pos="0"/>
          <w:tab w:val="left" w:pos="567"/>
          <w:tab w:val="left" w:pos="1298"/>
        </w:tabs>
        <w:suppressAutoHyphens/>
        <w:spacing w:after="0" w:line="240" w:lineRule="auto"/>
        <w:ind w:left="-567" w:right="283" w:firstLine="426"/>
        <w:jc w:val="both"/>
        <w:rPr>
          <w:rFonts w:ascii="Times New Roman" w:eastAsia="Times New Roman" w:hAnsi="Times New Roman" w:cs="Times New Roman"/>
          <w:sz w:val="24"/>
          <w:szCs w:val="24"/>
          <w:lang w:eastAsia="ar-SA"/>
        </w:rPr>
      </w:pPr>
    </w:p>
    <w:p w:rsidR="00616152" w:rsidRPr="00666689" w:rsidRDefault="00616152" w:rsidP="00C34997">
      <w:pPr>
        <w:keepNext/>
        <w:tabs>
          <w:tab w:val="left" w:pos="567"/>
        </w:tabs>
        <w:spacing w:after="0" w:line="240" w:lineRule="auto"/>
        <w:ind w:left="-567" w:right="283" w:firstLine="426"/>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VIII. BAIGIAMOSIOS NUOSTATOS</w:t>
      </w:r>
    </w:p>
    <w:p w:rsidR="00616152" w:rsidRPr="00666689" w:rsidRDefault="00616152" w:rsidP="00C34997">
      <w:pPr>
        <w:widowControl w:val="0"/>
        <w:tabs>
          <w:tab w:val="left" w:pos="0"/>
          <w:tab w:val="left" w:pos="567"/>
          <w:tab w:val="left" w:pos="1298"/>
        </w:tabs>
        <w:suppressAutoHyphens/>
        <w:spacing w:after="0" w:line="240" w:lineRule="auto"/>
        <w:ind w:left="-567" w:right="283" w:firstLine="426"/>
        <w:jc w:val="both"/>
        <w:rPr>
          <w:rFonts w:ascii="Times New Roman" w:eastAsia="Times New Roman" w:hAnsi="Times New Roman" w:cs="Times New Roman"/>
          <w:sz w:val="24"/>
          <w:szCs w:val="24"/>
          <w:lang w:eastAsia="ar-SA"/>
        </w:rPr>
      </w:pPr>
    </w:p>
    <w:p w:rsidR="00616152" w:rsidRPr="00666689" w:rsidRDefault="00616152" w:rsidP="00D43A45">
      <w:pPr>
        <w:widowControl w:val="0"/>
        <w:numPr>
          <w:ilvl w:val="1"/>
          <w:numId w:val="12"/>
        </w:numPr>
        <w:tabs>
          <w:tab w:val="left" w:pos="567"/>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Sutartis įsigalioja tą dieną, kai ją pasirašo paskutinė iš Šalių, ir galioja iki visiško Šalių įsipareigojimų įvykdymo, arba iki šios Sutarties nutraukimo joje nurodytomis sąlygomis ir tvarka.</w:t>
      </w:r>
    </w:p>
    <w:p w:rsidR="00616152" w:rsidRPr="00666689" w:rsidRDefault="00616152" w:rsidP="00D43A45">
      <w:pPr>
        <w:widowControl w:val="0"/>
        <w:numPr>
          <w:ilvl w:val="1"/>
          <w:numId w:val="12"/>
        </w:numPr>
        <w:tabs>
          <w:tab w:val="left" w:pos="567"/>
          <w:tab w:val="left" w:pos="157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Sutarties pakeitimai ir papildymai galioja tik tada, kai jie yra surašyti raštu ir patvirtinti abiejų Šalių parašais, ir nuo jų įsigaliojimo dienos tampa neatskiriama Sutarties dalimi. Sutarties pakeitimai ir papildymai galimi su sąlyga, kad jie neturi esminės įtakos  Projekto esmei, tikslams ir rezultatams</w:t>
      </w:r>
      <w:r w:rsidR="00197E27" w:rsidRPr="00666689">
        <w:rPr>
          <w:rFonts w:ascii="Times New Roman" w:eastAsia="Times New Roman" w:hAnsi="Times New Roman" w:cs="Times New Roman"/>
          <w:sz w:val="24"/>
          <w:szCs w:val="24"/>
        </w:rPr>
        <w:t>.</w:t>
      </w:r>
      <w:r w:rsidRPr="00666689">
        <w:rPr>
          <w:rFonts w:ascii="Times New Roman" w:eastAsia="Times New Roman" w:hAnsi="Times New Roman" w:cs="Times New Roman"/>
          <w:sz w:val="24"/>
          <w:szCs w:val="24"/>
        </w:rPr>
        <w:t xml:space="preserve"> </w:t>
      </w:r>
    </w:p>
    <w:p w:rsidR="00616152" w:rsidRPr="00666689" w:rsidRDefault="00616152" w:rsidP="00D43A45">
      <w:pPr>
        <w:widowControl w:val="0"/>
        <w:numPr>
          <w:ilvl w:val="1"/>
          <w:numId w:val="12"/>
        </w:numPr>
        <w:tabs>
          <w:tab w:val="left" w:pos="567"/>
          <w:tab w:val="left" w:pos="117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Jeigu bet kuri Sutarties nuostata yra arba tampa dalinai ar pilnai negaliojanti, tai toji nuostata nedaro negaliojančiomis kitų Sutarties nuostatų, jeigu galima daryti prielaidą, kad Sutartis būtų buvusi sudaryta ir neįtraukus nuostatos (ar jos dalies), kuri yra negaliojanti. Šalys susitaria, iškilus minėtai problemai, kuo skubiau sudaryti papildomą susitarimą, kuriuo negaliojančios Sutarties nuostatos būtų pakeistos kitomis, teisiškai veiksmingomis, nuostatomis, kurios, kiek tai yra įmanoma, turėtų įtvirtinti tą patį ekonominį ir teisinį efektą, kaip kad buvo siekta susitariant dėl Sutarties nuostatos, kuri negalioja.</w:t>
      </w:r>
    </w:p>
    <w:p w:rsidR="00616152" w:rsidRPr="00666689" w:rsidRDefault="00616152" w:rsidP="00D43A45">
      <w:pPr>
        <w:widowControl w:val="0"/>
        <w:numPr>
          <w:ilvl w:val="1"/>
          <w:numId w:val="12"/>
        </w:numPr>
        <w:tabs>
          <w:tab w:val="left" w:pos="567"/>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Sutartis gali būti nutraukiama raštišku Šalių susitarimu Projektui negavus finansavimo.</w:t>
      </w:r>
    </w:p>
    <w:p w:rsidR="00616152" w:rsidRPr="00666689" w:rsidRDefault="00616152" w:rsidP="00D43A45">
      <w:pPr>
        <w:widowControl w:val="0"/>
        <w:numPr>
          <w:ilvl w:val="1"/>
          <w:numId w:val="12"/>
        </w:numPr>
        <w:tabs>
          <w:tab w:val="left" w:pos="567"/>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Sutartis gali būti nutraukta raštišku Šalių susitarimu, taip pat kitais Lietuvos Respublikos įstatymų nustatytais atvejais.</w:t>
      </w:r>
      <w:r w:rsidRPr="00666689" w:rsidDel="003756DA">
        <w:rPr>
          <w:rFonts w:ascii="Times New Roman" w:eastAsia="Times New Roman" w:hAnsi="Times New Roman" w:cs="Times New Roman"/>
          <w:sz w:val="24"/>
          <w:szCs w:val="24"/>
        </w:rPr>
        <w:t xml:space="preserve"> </w:t>
      </w:r>
    </w:p>
    <w:p w:rsidR="00616152" w:rsidRPr="00666689" w:rsidRDefault="00616152" w:rsidP="00D43A45">
      <w:pPr>
        <w:widowControl w:val="0"/>
        <w:numPr>
          <w:ilvl w:val="1"/>
          <w:numId w:val="12"/>
        </w:numPr>
        <w:tabs>
          <w:tab w:val="left" w:pos="567"/>
          <w:tab w:val="left" w:pos="1170"/>
          <w:tab w:val="left" w:pos="157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lastRenderedPageBreak/>
        <w:t>Šalys patvirtina, kad yra įvertinę ir prisiima visas rizikas, kurios galėtų turėti įtakos tinkamam įsipareigojimų pagal šią Sutartį vykdymui.</w:t>
      </w:r>
    </w:p>
    <w:p w:rsidR="00616152" w:rsidRPr="00666689" w:rsidRDefault="00616152" w:rsidP="00D43A45">
      <w:pPr>
        <w:widowControl w:val="0"/>
        <w:numPr>
          <w:ilvl w:val="1"/>
          <w:numId w:val="12"/>
        </w:numPr>
        <w:tabs>
          <w:tab w:val="left" w:pos="567"/>
          <w:tab w:val="left" w:pos="1170"/>
          <w:tab w:val="left" w:pos="157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Šalys patvirtina, kad joms nėra iškelta byla dėl bankroto arba jos nėra likviduojamos, yra įvykdžiusios su mokesčių ir socialinio draudimo įmokų mokėjimu susijusius įsipareigojimus pagal Lietuvos Respublikos teisės aktus, nėra pažeidusios sutarčių dėl paramos skyrimo iš ES struktūrinių fondų arba Lietuvos Respublikos biudžeto lėšų.</w:t>
      </w:r>
    </w:p>
    <w:p w:rsidR="00616152" w:rsidRPr="00666689" w:rsidRDefault="00616152" w:rsidP="00D43A45">
      <w:pPr>
        <w:widowControl w:val="0"/>
        <w:numPr>
          <w:ilvl w:val="1"/>
          <w:numId w:val="12"/>
        </w:numPr>
        <w:tabs>
          <w:tab w:val="left" w:pos="567"/>
          <w:tab w:val="left" w:pos="1170"/>
          <w:tab w:val="left" w:pos="157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Šalys patvirtina, kad nėra pažeidusios ar nepažeidžia jokių teisės aktų ar susitarimų (sutarčių), kurių įgyvendinimas reikšmingai paveiktų Šalių įsipareigojimų įvykdymą pagal Sutartį.</w:t>
      </w:r>
    </w:p>
    <w:p w:rsidR="00616152" w:rsidRPr="00666689" w:rsidRDefault="00616152" w:rsidP="00D43A45">
      <w:pPr>
        <w:widowControl w:val="0"/>
        <w:numPr>
          <w:ilvl w:val="1"/>
          <w:numId w:val="12"/>
        </w:numPr>
        <w:tabs>
          <w:tab w:val="left" w:pos="567"/>
          <w:tab w:val="left" w:pos="1170"/>
          <w:tab w:val="left" w:pos="1570"/>
        </w:tabs>
        <w:spacing w:after="0" w:line="240" w:lineRule="auto"/>
        <w:ind w:left="0" w:firstLine="720"/>
        <w:jc w:val="both"/>
        <w:rPr>
          <w:rFonts w:ascii="Times New Roman" w:eastAsia="Times New Roman" w:hAnsi="Times New Roman" w:cs="Times New Roman"/>
          <w:sz w:val="24"/>
          <w:szCs w:val="24"/>
        </w:rPr>
      </w:pPr>
      <w:r w:rsidRPr="00666689">
        <w:rPr>
          <w:rFonts w:ascii="Times New Roman" w:eastAsia="Times New Roman" w:hAnsi="Times New Roman" w:cs="Times New Roman"/>
          <w:spacing w:val="-4"/>
          <w:sz w:val="24"/>
          <w:szCs w:val="24"/>
        </w:rPr>
        <w:t>Partneris patvirtina, kad jis nėra laikomas asocijuotu (susijusiu) su Atsakinguoju partneriu pagal Lietuvos Respublikos pelno mokesčio, Lietuvos Respublikos pridėtinės vertės mokesčio ir Lietuvos Respublikos gyventojų pajamų mokesčio įstatymų nuostatas.</w:t>
      </w:r>
    </w:p>
    <w:p w:rsidR="00616152" w:rsidRPr="00666689" w:rsidRDefault="00616152" w:rsidP="00D43A45">
      <w:pPr>
        <w:widowControl w:val="0"/>
        <w:numPr>
          <w:ilvl w:val="1"/>
          <w:numId w:val="12"/>
        </w:numPr>
        <w:tabs>
          <w:tab w:val="left" w:pos="0"/>
          <w:tab w:val="left" w:pos="567"/>
          <w:tab w:val="left" w:pos="1170"/>
        </w:tabs>
        <w:suppressAutoHyphens/>
        <w:spacing w:after="0" w:line="240" w:lineRule="auto"/>
        <w:ind w:left="0" w:firstLine="720"/>
        <w:jc w:val="both"/>
        <w:rPr>
          <w:rFonts w:ascii="Times New Roman" w:eastAsia="Times New Roman" w:hAnsi="Times New Roman" w:cs="Times New Roman"/>
          <w:sz w:val="24"/>
          <w:szCs w:val="24"/>
          <w:lang w:eastAsia="lt-LT"/>
        </w:rPr>
      </w:pPr>
      <w:r w:rsidRPr="00666689">
        <w:rPr>
          <w:rFonts w:ascii="Times New Roman" w:eastAsia="Times New Roman" w:hAnsi="Times New Roman" w:cs="Times New Roman"/>
          <w:bCs/>
          <w:sz w:val="24"/>
          <w:szCs w:val="24"/>
          <w:lang w:eastAsia="lt-LT"/>
        </w:rPr>
        <w:t>Jeigu keičiasi Sutartį pasirašiusių Šalių rekvizitai: adresai, banko sąskaitų rekvizitai, juridinio asmens ar PVM mokėtojo kodai ir/ar kiti svarbūs duomenys, galintys turėti įtakos tinkamam Sutarties vykdymui, Šalys privalo ne vėliau kaip per 3 (tris) darbo dienas raštu informuoti apie tai viena kitą. Šalis, neįvykdžiusi šių reikalavimų negali reikšti pretenzijų tuo pagrindu, jog kitos Šalies veiksmai, atlikti pagal paskutinius jai žinomus rekvizitus ar turimą kitą informaciją, neatitinka Sutarties sąlygų.</w:t>
      </w:r>
    </w:p>
    <w:p w:rsidR="00616152" w:rsidRPr="00666689" w:rsidRDefault="00616152" w:rsidP="00D43A45">
      <w:pPr>
        <w:widowControl w:val="0"/>
        <w:numPr>
          <w:ilvl w:val="1"/>
          <w:numId w:val="12"/>
        </w:numPr>
        <w:tabs>
          <w:tab w:val="left" w:pos="0"/>
          <w:tab w:val="left" w:pos="567"/>
          <w:tab w:val="left" w:pos="1170"/>
        </w:tabs>
        <w:suppressAutoHyphens/>
        <w:spacing w:after="0" w:line="240" w:lineRule="auto"/>
        <w:ind w:left="0" w:firstLine="720"/>
        <w:jc w:val="both"/>
        <w:rPr>
          <w:rFonts w:ascii="Times New Roman" w:eastAsia="Times New Roman" w:hAnsi="Times New Roman" w:cs="Times New Roman"/>
          <w:sz w:val="24"/>
          <w:szCs w:val="24"/>
          <w:lang w:eastAsia="lt-LT"/>
        </w:rPr>
      </w:pPr>
      <w:r w:rsidRPr="00666689">
        <w:rPr>
          <w:rFonts w:ascii="Times New Roman" w:eastAsia="Times New Roman" w:hAnsi="Times New Roman" w:cs="Times New Roman"/>
          <w:sz w:val="24"/>
          <w:szCs w:val="24"/>
          <w:lang w:eastAsia="lt-LT"/>
        </w:rPr>
        <w:t>Sutartis sudaryta ir bus aiškinama vadovaujantis Lietuvos Respublikos teise. Šalys, pasirašydamos šią Sutartį, patvirtina, kad perskaitė Sutartį, suprato jos turinį bei pasekmes ir su ja sutinka.</w:t>
      </w:r>
    </w:p>
    <w:p w:rsidR="00616152" w:rsidRPr="00666689" w:rsidRDefault="00616152" w:rsidP="00D43A45">
      <w:pPr>
        <w:widowControl w:val="0"/>
        <w:numPr>
          <w:ilvl w:val="1"/>
          <w:numId w:val="12"/>
        </w:numPr>
        <w:tabs>
          <w:tab w:val="left" w:pos="0"/>
          <w:tab w:val="left" w:pos="567"/>
          <w:tab w:val="left" w:pos="1170"/>
        </w:tabs>
        <w:suppressAutoHyphens/>
        <w:spacing w:after="0" w:line="240" w:lineRule="auto"/>
        <w:ind w:left="0" w:firstLine="720"/>
        <w:jc w:val="both"/>
        <w:rPr>
          <w:rFonts w:ascii="Times New Roman" w:eastAsia="Times New Roman" w:hAnsi="Times New Roman" w:cs="Times New Roman"/>
          <w:sz w:val="24"/>
          <w:szCs w:val="24"/>
          <w:lang w:eastAsia="lt-LT"/>
        </w:rPr>
      </w:pPr>
      <w:r w:rsidRPr="00666689">
        <w:rPr>
          <w:rFonts w:ascii="Times New Roman" w:eastAsia="Times New Roman" w:hAnsi="Times New Roman" w:cs="Times New Roman"/>
          <w:sz w:val="24"/>
          <w:szCs w:val="24"/>
          <w:lang w:eastAsia="lt-LT"/>
        </w:rPr>
        <w:t xml:space="preserve">Sutartis sudaryta lietuvių kalba, 2 (dviem) egzemplioriais, turinčiais vienodą teisinę galią – po vieną kiekvienai Šaliai. </w:t>
      </w:r>
    </w:p>
    <w:p w:rsidR="00616152" w:rsidRPr="00666689" w:rsidRDefault="00616152" w:rsidP="00C34997">
      <w:pPr>
        <w:widowControl w:val="0"/>
        <w:tabs>
          <w:tab w:val="left" w:pos="0"/>
          <w:tab w:val="left" w:pos="567"/>
          <w:tab w:val="left" w:pos="1170"/>
        </w:tabs>
        <w:suppressAutoHyphens/>
        <w:spacing w:after="0" w:line="240" w:lineRule="auto"/>
        <w:ind w:left="-567" w:right="283" w:firstLine="426"/>
        <w:jc w:val="both"/>
        <w:rPr>
          <w:rFonts w:ascii="Times New Roman" w:eastAsia="Times New Roman" w:hAnsi="Times New Roman" w:cs="Times New Roman"/>
          <w:sz w:val="24"/>
          <w:szCs w:val="24"/>
          <w:lang w:eastAsia="lt-LT"/>
        </w:rPr>
      </w:pPr>
    </w:p>
    <w:p w:rsidR="00616152" w:rsidRPr="00666689" w:rsidRDefault="00616152" w:rsidP="00C34997">
      <w:pPr>
        <w:keepNext/>
        <w:tabs>
          <w:tab w:val="left" w:pos="567"/>
        </w:tabs>
        <w:spacing w:after="0" w:line="240" w:lineRule="auto"/>
        <w:ind w:left="-567" w:right="283" w:firstLine="426"/>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IX. PRIEDAI</w:t>
      </w:r>
    </w:p>
    <w:p w:rsidR="00616152" w:rsidRPr="00666689" w:rsidRDefault="00616152" w:rsidP="00C34997">
      <w:pPr>
        <w:tabs>
          <w:tab w:val="left" w:pos="1134"/>
        </w:tabs>
        <w:spacing w:after="0" w:line="240" w:lineRule="auto"/>
        <w:ind w:left="-567" w:right="283" w:firstLine="426"/>
        <w:jc w:val="both"/>
        <w:rPr>
          <w:rFonts w:ascii="Times New Roman" w:eastAsia="Times New Roman" w:hAnsi="Times New Roman" w:cs="Times New Roman"/>
          <w:sz w:val="24"/>
          <w:szCs w:val="24"/>
          <w:lang w:eastAsia="ar-SA"/>
        </w:rPr>
      </w:pPr>
    </w:p>
    <w:p w:rsidR="00B521E0" w:rsidRPr="00666689" w:rsidRDefault="00616152" w:rsidP="00D43A45">
      <w:pPr>
        <w:spacing w:after="0" w:line="240" w:lineRule="auto"/>
        <w:ind w:firstLine="720"/>
        <w:jc w:val="both"/>
        <w:rPr>
          <w:rFonts w:ascii="Times New Roman" w:eastAsia="Calibri" w:hAnsi="Times New Roman" w:cs="Times New Roman"/>
          <w:bCs/>
          <w:sz w:val="24"/>
          <w:szCs w:val="24"/>
        </w:rPr>
      </w:pPr>
      <w:r w:rsidRPr="00666689">
        <w:rPr>
          <w:rFonts w:ascii="Times New Roman" w:eastAsia="Calibri" w:hAnsi="Times New Roman" w:cs="Times New Roman"/>
          <w:sz w:val="24"/>
          <w:szCs w:val="24"/>
          <w:lang w:eastAsia="ar-SA"/>
        </w:rPr>
        <w:t>1 priedas -</w:t>
      </w:r>
      <w:r w:rsidRPr="00666689">
        <w:rPr>
          <w:rFonts w:ascii="Times New Roman" w:eastAsia="Calibri" w:hAnsi="Times New Roman" w:cs="Times New Roman"/>
          <w:b/>
          <w:sz w:val="24"/>
          <w:szCs w:val="24"/>
        </w:rPr>
        <w:t xml:space="preserve"> </w:t>
      </w:r>
      <w:r w:rsidRPr="00666689">
        <w:rPr>
          <w:rFonts w:ascii="Times New Roman" w:eastAsia="Calibri" w:hAnsi="Times New Roman" w:cs="Times New Roman"/>
          <w:bCs/>
          <w:sz w:val="24"/>
          <w:szCs w:val="24"/>
        </w:rPr>
        <w:t xml:space="preserve">Preliminari Plungės autobusų stoties ir Plungės GS </w:t>
      </w:r>
      <w:r w:rsidR="00B521E0" w:rsidRPr="00666689">
        <w:rPr>
          <w:rFonts w:ascii="Times New Roman" w:eastAsia="Calibri" w:hAnsi="Times New Roman" w:cs="Times New Roman"/>
          <w:bCs/>
          <w:sz w:val="24"/>
          <w:szCs w:val="24"/>
        </w:rPr>
        <w:t>teritorijos perplanavimo schema</w:t>
      </w:r>
      <w:r w:rsidR="00D43A45" w:rsidRPr="00666689">
        <w:rPr>
          <w:rFonts w:ascii="Times New Roman" w:eastAsia="Calibri" w:hAnsi="Times New Roman" w:cs="Times New Roman"/>
          <w:bCs/>
          <w:sz w:val="24"/>
          <w:szCs w:val="24"/>
        </w:rPr>
        <w:t>.</w:t>
      </w:r>
    </w:p>
    <w:p w:rsidR="00616152" w:rsidRPr="00666689" w:rsidRDefault="00616152" w:rsidP="00D43A45">
      <w:pPr>
        <w:spacing w:after="0" w:line="240" w:lineRule="auto"/>
        <w:ind w:firstLine="720"/>
        <w:jc w:val="both"/>
        <w:rPr>
          <w:rFonts w:ascii="Times New Roman" w:eastAsia="Calibri" w:hAnsi="Times New Roman" w:cs="Times New Roman"/>
          <w:bCs/>
          <w:sz w:val="24"/>
          <w:szCs w:val="24"/>
        </w:rPr>
      </w:pPr>
      <w:r w:rsidRPr="00666689">
        <w:rPr>
          <w:rFonts w:ascii="Times New Roman" w:eastAsia="Times New Roman" w:hAnsi="Times New Roman" w:cs="Times New Roman"/>
          <w:sz w:val="24"/>
          <w:szCs w:val="24"/>
          <w:lang w:eastAsia="ar-SA"/>
        </w:rPr>
        <w:t xml:space="preserve">2 priedas - Plungės miesto savivaldybės ir </w:t>
      </w:r>
      <w:r w:rsidRPr="00666689">
        <w:rPr>
          <w:rFonts w:ascii="Times New Roman" w:eastAsia="Times New Roman" w:hAnsi="Times New Roman" w:cs="Times New Roman"/>
          <w:bCs/>
          <w:sz w:val="24"/>
          <w:szCs w:val="24"/>
          <w:lang w:eastAsia="ar-SA"/>
        </w:rPr>
        <w:t>AB „LTG Infra“ valdymo sklypų ribos</w:t>
      </w:r>
      <w:r w:rsidRPr="00666689">
        <w:rPr>
          <w:rFonts w:ascii="Times New Roman" w:eastAsia="Times New Roman" w:hAnsi="Times New Roman" w:cs="Times New Roman"/>
          <w:sz w:val="24"/>
          <w:szCs w:val="24"/>
          <w:lang w:eastAsia="ar-SA"/>
        </w:rPr>
        <w:t>.</w:t>
      </w:r>
    </w:p>
    <w:p w:rsidR="00616152" w:rsidRPr="00666689" w:rsidRDefault="00616152" w:rsidP="00C34997">
      <w:pPr>
        <w:tabs>
          <w:tab w:val="left" w:pos="1134"/>
        </w:tabs>
        <w:spacing w:after="0" w:line="240" w:lineRule="auto"/>
        <w:ind w:left="-567" w:right="283" w:firstLine="426"/>
        <w:jc w:val="both"/>
        <w:rPr>
          <w:rFonts w:ascii="Times New Roman" w:eastAsia="Times New Roman" w:hAnsi="Times New Roman" w:cs="Times New Roman"/>
          <w:sz w:val="24"/>
          <w:szCs w:val="24"/>
          <w:lang w:eastAsia="ar-SA"/>
        </w:rPr>
      </w:pPr>
    </w:p>
    <w:p w:rsidR="00616152" w:rsidRPr="00666689" w:rsidRDefault="00616152" w:rsidP="00C34997">
      <w:pPr>
        <w:tabs>
          <w:tab w:val="left" w:pos="1298"/>
        </w:tabs>
        <w:suppressAutoHyphens/>
        <w:spacing w:after="0" w:line="240" w:lineRule="auto"/>
        <w:ind w:left="-567" w:right="283" w:firstLine="426"/>
        <w:jc w:val="center"/>
        <w:rPr>
          <w:rFonts w:ascii="Times New Roman" w:eastAsia="Times New Roman" w:hAnsi="Times New Roman" w:cs="Times New Roman"/>
          <w:sz w:val="24"/>
          <w:szCs w:val="24"/>
          <w:lang w:eastAsia="ar-SA"/>
        </w:rPr>
      </w:pPr>
    </w:p>
    <w:p w:rsidR="00616152" w:rsidRPr="00666689" w:rsidRDefault="00616152" w:rsidP="00C34997">
      <w:pPr>
        <w:keepNext/>
        <w:spacing w:after="0" w:line="240" w:lineRule="auto"/>
        <w:ind w:left="-567" w:right="283" w:firstLine="426"/>
        <w:jc w:val="center"/>
        <w:outlineLvl w:val="2"/>
        <w:rPr>
          <w:rFonts w:ascii="Times New Roman" w:eastAsia="Times New Roman" w:hAnsi="Times New Roman" w:cs="Times New Roman"/>
          <w:b/>
          <w:sz w:val="24"/>
          <w:szCs w:val="24"/>
          <w:lang w:eastAsia="lt-LT"/>
        </w:rPr>
      </w:pPr>
      <w:r w:rsidRPr="00666689">
        <w:rPr>
          <w:rFonts w:ascii="Times New Roman" w:eastAsia="Times New Roman" w:hAnsi="Times New Roman" w:cs="Times New Roman"/>
          <w:b/>
          <w:sz w:val="24"/>
          <w:szCs w:val="24"/>
          <w:lang w:eastAsia="lt-LT"/>
        </w:rPr>
        <w:t>X. ŠALIŲ REKVIZITAI</w:t>
      </w:r>
    </w:p>
    <w:p w:rsidR="00616152" w:rsidRPr="00666689" w:rsidRDefault="00616152" w:rsidP="00C34997">
      <w:pPr>
        <w:widowControl w:val="0"/>
        <w:suppressAutoHyphens/>
        <w:spacing w:after="0" w:line="240" w:lineRule="auto"/>
        <w:ind w:left="-567" w:right="283" w:firstLine="426"/>
        <w:jc w:val="center"/>
        <w:rPr>
          <w:rFonts w:ascii="Times New Roman" w:eastAsia="Times New Roman" w:hAnsi="Times New Roman" w:cs="Times New Roman"/>
          <w:b/>
          <w:sz w:val="24"/>
          <w:szCs w:val="24"/>
          <w:lang w:eastAsia="ar-SA"/>
        </w:rPr>
      </w:pPr>
    </w:p>
    <w:tbl>
      <w:tblPr>
        <w:tblW w:w="9214" w:type="dxa"/>
        <w:tblLayout w:type="fixed"/>
        <w:tblLook w:val="04A0" w:firstRow="1" w:lastRow="0" w:firstColumn="1" w:lastColumn="0" w:noHBand="0" w:noVBand="1"/>
      </w:tblPr>
      <w:tblGrid>
        <w:gridCol w:w="4536"/>
        <w:gridCol w:w="284"/>
        <w:gridCol w:w="4394"/>
      </w:tblGrid>
      <w:tr w:rsidR="00666689" w:rsidRPr="00666689" w:rsidTr="00A3168B">
        <w:tc>
          <w:tcPr>
            <w:tcW w:w="4536" w:type="dxa"/>
            <w:shd w:val="clear" w:color="auto" w:fill="auto"/>
          </w:tcPr>
          <w:p w:rsidR="00AC7ACC" w:rsidRPr="00666689" w:rsidRDefault="00AC7ACC" w:rsidP="00C34997">
            <w:pPr>
              <w:widowControl w:val="0"/>
              <w:suppressAutoHyphens/>
              <w:spacing w:after="0" w:line="240" w:lineRule="auto"/>
              <w:ind w:left="-709" w:right="283" w:firstLine="709"/>
              <w:rPr>
                <w:rFonts w:ascii="Times New Roman" w:hAnsi="Times New Roman" w:cs="Times New Roman"/>
                <w:sz w:val="24"/>
                <w:szCs w:val="24"/>
              </w:rPr>
            </w:pPr>
            <w:bookmarkStart w:id="6" w:name="_Hlk532911553"/>
            <w:r w:rsidRPr="00666689">
              <w:rPr>
                <w:rFonts w:ascii="Times New Roman" w:hAnsi="Times New Roman" w:cs="Times New Roman"/>
                <w:sz w:val="24"/>
                <w:szCs w:val="24"/>
              </w:rPr>
              <w:t xml:space="preserve">Plungės rajono savivaldybės </w:t>
            </w:r>
          </w:p>
          <w:p w:rsidR="00AC7ACC" w:rsidRPr="00666689" w:rsidRDefault="00AC7ACC" w:rsidP="00C34997">
            <w:pPr>
              <w:widowControl w:val="0"/>
              <w:suppressAutoHyphens/>
              <w:spacing w:after="0" w:line="240" w:lineRule="auto"/>
              <w:ind w:left="-709" w:right="283" w:firstLine="709"/>
              <w:rPr>
                <w:rFonts w:ascii="Times New Roman" w:hAnsi="Times New Roman" w:cs="Times New Roman"/>
                <w:sz w:val="24"/>
                <w:szCs w:val="24"/>
              </w:rPr>
            </w:pPr>
            <w:r w:rsidRPr="00666689">
              <w:rPr>
                <w:rFonts w:ascii="Times New Roman" w:hAnsi="Times New Roman" w:cs="Times New Roman"/>
                <w:sz w:val="24"/>
                <w:szCs w:val="24"/>
              </w:rPr>
              <w:t xml:space="preserve">administracija </w:t>
            </w:r>
          </w:p>
          <w:p w:rsidR="00AC7ACC" w:rsidRPr="00666689" w:rsidRDefault="00AC7ACC" w:rsidP="00C34997">
            <w:pPr>
              <w:widowControl w:val="0"/>
              <w:suppressAutoHyphens/>
              <w:spacing w:after="0" w:line="240" w:lineRule="auto"/>
              <w:ind w:left="-709" w:right="283" w:firstLine="709"/>
              <w:rPr>
                <w:rFonts w:ascii="Times New Roman" w:hAnsi="Times New Roman" w:cs="Times New Roman"/>
                <w:sz w:val="24"/>
                <w:szCs w:val="24"/>
              </w:rPr>
            </w:pPr>
            <w:r w:rsidRPr="00666689">
              <w:rPr>
                <w:rFonts w:ascii="Times New Roman" w:hAnsi="Times New Roman" w:cs="Times New Roman"/>
                <w:sz w:val="24"/>
                <w:szCs w:val="24"/>
              </w:rPr>
              <w:t>Vytauto g. 12, LT-90123, Plungė</w:t>
            </w:r>
          </w:p>
          <w:p w:rsidR="00AC7ACC" w:rsidRPr="00666689" w:rsidRDefault="00AC7ACC" w:rsidP="00C34997">
            <w:pPr>
              <w:widowControl w:val="0"/>
              <w:suppressAutoHyphens/>
              <w:spacing w:after="0" w:line="240" w:lineRule="auto"/>
              <w:ind w:left="-709" w:right="283" w:firstLine="709"/>
              <w:rPr>
                <w:rFonts w:ascii="Times New Roman" w:hAnsi="Times New Roman" w:cs="Times New Roman"/>
                <w:sz w:val="24"/>
                <w:szCs w:val="24"/>
              </w:rPr>
            </w:pPr>
            <w:r w:rsidRPr="00666689">
              <w:rPr>
                <w:rFonts w:ascii="Times New Roman" w:hAnsi="Times New Roman" w:cs="Times New Roman"/>
                <w:sz w:val="24"/>
                <w:szCs w:val="24"/>
              </w:rPr>
              <w:t>Įstaigos kodas 188714469</w:t>
            </w:r>
          </w:p>
          <w:p w:rsidR="00AC7ACC" w:rsidRPr="00666689" w:rsidRDefault="00AC7ACC" w:rsidP="00C34997">
            <w:pPr>
              <w:widowControl w:val="0"/>
              <w:suppressAutoHyphens/>
              <w:spacing w:after="0" w:line="240" w:lineRule="auto"/>
              <w:ind w:left="-709" w:right="283" w:firstLine="709"/>
              <w:rPr>
                <w:rFonts w:ascii="Times New Roman" w:hAnsi="Times New Roman" w:cs="Times New Roman"/>
                <w:sz w:val="24"/>
                <w:szCs w:val="24"/>
              </w:rPr>
            </w:pPr>
            <w:r w:rsidRPr="00666689">
              <w:rPr>
                <w:rFonts w:ascii="Times New Roman" w:hAnsi="Times New Roman" w:cs="Times New Roman"/>
                <w:sz w:val="24"/>
                <w:szCs w:val="24"/>
              </w:rPr>
              <w:t>Atsiskaitomoji sąskaita:</w:t>
            </w:r>
          </w:p>
          <w:p w:rsidR="00AC7ACC" w:rsidRPr="00666689" w:rsidRDefault="00AC7ACC" w:rsidP="00C34997">
            <w:pPr>
              <w:widowControl w:val="0"/>
              <w:suppressAutoHyphens/>
              <w:spacing w:after="0" w:line="240" w:lineRule="auto"/>
              <w:ind w:left="-709" w:right="283" w:firstLine="709"/>
              <w:rPr>
                <w:rFonts w:ascii="Times New Roman" w:hAnsi="Times New Roman" w:cs="Times New Roman"/>
                <w:sz w:val="24"/>
                <w:szCs w:val="24"/>
              </w:rPr>
            </w:pPr>
            <w:r w:rsidRPr="00666689">
              <w:rPr>
                <w:rFonts w:ascii="Times New Roman" w:hAnsi="Times New Roman" w:cs="Times New Roman"/>
                <w:sz w:val="24"/>
                <w:szCs w:val="24"/>
              </w:rPr>
              <w:t>LT 064010043000040136</w:t>
            </w:r>
          </w:p>
          <w:p w:rsidR="00AC7ACC" w:rsidRPr="00666689" w:rsidRDefault="00AC7ACC" w:rsidP="00C34997">
            <w:pPr>
              <w:spacing w:after="0"/>
              <w:ind w:left="-709" w:right="283" w:firstLine="709"/>
              <w:rPr>
                <w:rFonts w:ascii="Times New Roman" w:hAnsi="Times New Roman" w:cs="Times New Roman"/>
                <w:sz w:val="24"/>
                <w:szCs w:val="24"/>
              </w:rPr>
            </w:pPr>
            <w:r w:rsidRPr="00666689">
              <w:rPr>
                <w:rFonts w:ascii="Times New Roman" w:hAnsi="Times New Roman" w:cs="Times New Roman"/>
                <w:sz w:val="24"/>
                <w:szCs w:val="24"/>
              </w:rPr>
              <w:t>AB Luminor bankas</w:t>
            </w:r>
          </w:p>
          <w:p w:rsidR="00AC7ACC" w:rsidRPr="00666689" w:rsidRDefault="00AC7ACC" w:rsidP="00C34997">
            <w:pPr>
              <w:spacing w:after="0"/>
              <w:ind w:left="-709" w:right="283" w:firstLine="709"/>
              <w:rPr>
                <w:rFonts w:ascii="Times New Roman" w:hAnsi="Times New Roman" w:cs="Times New Roman"/>
                <w:sz w:val="24"/>
                <w:szCs w:val="24"/>
              </w:rPr>
            </w:pPr>
            <w:r w:rsidRPr="00666689">
              <w:rPr>
                <w:rFonts w:ascii="Times New Roman" w:hAnsi="Times New Roman" w:cs="Times New Roman"/>
                <w:sz w:val="24"/>
                <w:szCs w:val="24"/>
              </w:rPr>
              <w:t xml:space="preserve">Telefonas (8448) 73133 </w:t>
            </w:r>
          </w:p>
          <w:p w:rsidR="00AC7ACC" w:rsidRPr="00666689" w:rsidRDefault="00AC7ACC" w:rsidP="00C34997">
            <w:pPr>
              <w:spacing w:after="0"/>
              <w:ind w:left="-709" w:right="283" w:firstLine="709"/>
              <w:rPr>
                <w:sz w:val="24"/>
                <w:szCs w:val="24"/>
              </w:rPr>
            </w:pPr>
            <w:r w:rsidRPr="00666689">
              <w:rPr>
                <w:rFonts w:ascii="Times New Roman" w:hAnsi="Times New Roman" w:cs="Times New Roman"/>
                <w:sz w:val="24"/>
                <w:szCs w:val="24"/>
              </w:rPr>
              <w:t xml:space="preserve">El. paštas: </w:t>
            </w:r>
            <w:hyperlink r:id="rId8" w:history="1">
              <w:r w:rsidRPr="00666689">
                <w:rPr>
                  <w:rFonts w:ascii="Times New Roman" w:hAnsi="Times New Roman" w:cs="Times New Roman"/>
                  <w:sz w:val="24"/>
                  <w:szCs w:val="24"/>
                  <w:u w:val="single"/>
                </w:rPr>
                <w:t>savivaldybe@plunge.lt</w:t>
              </w:r>
            </w:hyperlink>
            <w:r w:rsidRPr="00666689">
              <w:rPr>
                <w:sz w:val="24"/>
                <w:szCs w:val="24"/>
              </w:rPr>
              <w:t xml:space="preserve">  </w:t>
            </w:r>
          </w:p>
          <w:p w:rsidR="00AC7ACC" w:rsidRPr="00666689" w:rsidRDefault="00AC7ACC" w:rsidP="00C34997">
            <w:pPr>
              <w:widowControl w:val="0"/>
              <w:suppressAutoHyphens/>
              <w:spacing w:after="0" w:line="240" w:lineRule="auto"/>
              <w:ind w:left="-709" w:right="283" w:firstLine="709"/>
              <w:rPr>
                <w:rFonts w:ascii="Times New Roman" w:eastAsia="Times New Roman" w:hAnsi="Times New Roman" w:cs="Times New Roman"/>
                <w:sz w:val="24"/>
                <w:szCs w:val="24"/>
                <w:highlight w:val="yellow"/>
                <w:lang w:eastAsia="ar-SA"/>
              </w:rPr>
            </w:pPr>
          </w:p>
        </w:tc>
        <w:tc>
          <w:tcPr>
            <w:tcW w:w="284" w:type="dxa"/>
            <w:shd w:val="clear" w:color="auto" w:fill="auto"/>
          </w:tcPr>
          <w:p w:rsidR="00616152" w:rsidRPr="00666689" w:rsidRDefault="00616152" w:rsidP="00C34997">
            <w:pPr>
              <w:widowControl w:val="0"/>
              <w:suppressAutoHyphens/>
              <w:spacing w:after="0" w:line="240" w:lineRule="auto"/>
              <w:ind w:left="-709" w:right="283" w:firstLine="709"/>
              <w:rPr>
                <w:rFonts w:ascii="Times New Roman" w:eastAsia="Times New Roman" w:hAnsi="Times New Roman" w:cs="Times New Roman"/>
                <w:b/>
                <w:sz w:val="24"/>
                <w:szCs w:val="24"/>
                <w:highlight w:val="yellow"/>
                <w:lang w:eastAsia="ar-SA"/>
              </w:rPr>
            </w:pPr>
          </w:p>
          <w:p w:rsidR="00616152" w:rsidRPr="00666689" w:rsidRDefault="00616152" w:rsidP="00C34997">
            <w:pPr>
              <w:widowControl w:val="0"/>
              <w:suppressAutoHyphens/>
              <w:spacing w:after="0" w:line="240" w:lineRule="auto"/>
              <w:ind w:left="-709" w:right="283" w:firstLine="709"/>
              <w:rPr>
                <w:rFonts w:ascii="Times New Roman" w:eastAsia="Times New Roman" w:hAnsi="Times New Roman" w:cs="Times New Roman"/>
                <w:b/>
                <w:sz w:val="24"/>
                <w:szCs w:val="24"/>
                <w:highlight w:val="yellow"/>
                <w:lang w:eastAsia="ar-SA"/>
              </w:rPr>
            </w:pPr>
          </w:p>
        </w:tc>
        <w:tc>
          <w:tcPr>
            <w:tcW w:w="4394" w:type="dxa"/>
            <w:shd w:val="clear" w:color="auto" w:fill="auto"/>
          </w:tcPr>
          <w:p w:rsidR="00616152" w:rsidRPr="00666689" w:rsidRDefault="00616152" w:rsidP="00C34997">
            <w:pPr>
              <w:widowControl w:val="0"/>
              <w:suppressAutoHyphens/>
              <w:spacing w:after="0" w:line="240" w:lineRule="auto"/>
              <w:ind w:left="-709" w:right="283" w:firstLine="709"/>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lang w:eastAsia="ar-SA"/>
              </w:rPr>
              <w:t>AB „LTG Infra“</w:t>
            </w:r>
          </w:p>
          <w:p w:rsidR="00616152" w:rsidRPr="00666689" w:rsidRDefault="00616152" w:rsidP="00C34997">
            <w:pPr>
              <w:spacing w:after="0" w:line="240" w:lineRule="auto"/>
              <w:ind w:left="-709" w:right="283" w:firstLine="709"/>
              <w:jc w:val="both"/>
              <w:rPr>
                <w:rFonts w:ascii="Times New Roman" w:eastAsia="Calibri" w:hAnsi="Times New Roman" w:cs="Times New Roman"/>
                <w:bCs/>
                <w:sz w:val="24"/>
                <w:szCs w:val="24"/>
              </w:rPr>
            </w:pPr>
            <w:r w:rsidRPr="00666689">
              <w:rPr>
                <w:rFonts w:ascii="Times New Roman" w:eastAsia="Calibri" w:hAnsi="Times New Roman" w:cs="Times New Roman"/>
                <w:sz w:val="24"/>
                <w:szCs w:val="24"/>
              </w:rPr>
              <w:t>Geležinkelio g. 2, LT-</w:t>
            </w:r>
            <w:r w:rsidRPr="00666689">
              <w:rPr>
                <w:rFonts w:ascii="Times New Roman" w:eastAsia="Calibri" w:hAnsi="Times New Roman" w:cs="Times New Roman"/>
                <w:iCs/>
                <w:sz w:val="24"/>
                <w:szCs w:val="24"/>
              </w:rPr>
              <w:t xml:space="preserve">02100 </w:t>
            </w:r>
            <w:r w:rsidRPr="00666689">
              <w:rPr>
                <w:rFonts w:ascii="Times New Roman" w:eastAsia="Calibri" w:hAnsi="Times New Roman" w:cs="Times New Roman"/>
                <w:bCs/>
                <w:iCs/>
                <w:sz w:val="24"/>
                <w:szCs w:val="24"/>
              </w:rPr>
              <w:t>Vilnius</w:t>
            </w:r>
          </w:p>
          <w:p w:rsidR="00616152" w:rsidRPr="00666689" w:rsidRDefault="00616152" w:rsidP="00C34997">
            <w:pPr>
              <w:spacing w:after="0" w:line="240" w:lineRule="auto"/>
              <w:ind w:left="-709" w:right="283" w:firstLine="709"/>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Adresas korespondencijai:</w:t>
            </w:r>
          </w:p>
          <w:p w:rsidR="00616152" w:rsidRPr="00666689" w:rsidRDefault="00616152" w:rsidP="00C34997">
            <w:pPr>
              <w:spacing w:after="0" w:line="240" w:lineRule="auto"/>
              <w:ind w:left="-709" w:right="283" w:firstLine="709"/>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Mindaugo g. 12, LT-03603  Vilnius</w:t>
            </w:r>
          </w:p>
          <w:p w:rsidR="00616152" w:rsidRPr="00666689" w:rsidRDefault="00616152" w:rsidP="00C34997">
            <w:pPr>
              <w:tabs>
                <w:tab w:val="left" w:pos="3060"/>
              </w:tabs>
              <w:suppressAutoHyphens/>
              <w:autoSpaceDN w:val="0"/>
              <w:spacing w:after="0" w:line="240" w:lineRule="auto"/>
              <w:ind w:left="-709" w:right="283" w:firstLine="709"/>
              <w:rPr>
                <w:rFonts w:ascii="Times New Roman" w:eastAsia="Calibri" w:hAnsi="Times New Roman" w:cs="Times New Roman"/>
                <w:sz w:val="24"/>
                <w:szCs w:val="24"/>
              </w:rPr>
            </w:pPr>
            <w:r w:rsidRPr="00666689">
              <w:rPr>
                <w:rFonts w:ascii="Times New Roman" w:eastAsia="Calibri" w:hAnsi="Times New Roman" w:cs="Times New Roman"/>
                <w:bCs/>
                <w:iCs/>
                <w:position w:val="-6"/>
                <w:sz w:val="24"/>
                <w:szCs w:val="24"/>
                <w:lang w:eastAsia="ar-SA"/>
              </w:rPr>
              <w:t xml:space="preserve">Juridinio asmens kodas 305202934, </w:t>
            </w:r>
          </w:p>
          <w:p w:rsidR="00616152" w:rsidRPr="00666689" w:rsidRDefault="00616152" w:rsidP="00C34997">
            <w:pPr>
              <w:shd w:val="clear" w:color="auto" w:fill="FFFFFF" w:themeFill="background1"/>
              <w:tabs>
                <w:tab w:val="left" w:pos="3060"/>
              </w:tabs>
              <w:suppressAutoHyphens/>
              <w:autoSpaceDN w:val="0"/>
              <w:spacing w:after="0" w:line="240" w:lineRule="auto"/>
              <w:ind w:left="-709" w:right="283" w:firstLine="709"/>
              <w:rPr>
                <w:rFonts w:ascii="Times New Roman" w:eastAsia="Calibri" w:hAnsi="Times New Roman" w:cs="Times New Roman"/>
                <w:sz w:val="24"/>
                <w:szCs w:val="24"/>
                <w:lang w:eastAsia="lt-LT"/>
              </w:rPr>
            </w:pPr>
            <w:r w:rsidRPr="00666689">
              <w:rPr>
                <w:rFonts w:ascii="Times New Roman" w:eastAsia="Calibri" w:hAnsi="Times New Roman" w:cs="Times New Roman"/>
                <w:bCs/>
                <w:iCs/>
                <w:position w:val="-6"/>
                <w:sz w:val="24"/>
                <w:szCs w:val="24"/>
                <w:lang w:eastAsia="ar-SA"/>
              </w:rPr>
              <w:t>PVM mokėtojo kodas LT1000126662</w:t>
            </w:r>
            <w:r w:rsidR="00AF3658" w:rsidRPr="00666689">
              <w:rPr>
                <w:rFonts w:ascii="Times New Roman" w:eastAsia="Calibri" w:hAnsi="Times New Roman" w:cs="Times New Roman"/>
                <w:bCs/>
                <w:iCs/>
                <w:position w:val="-6"/>
                <w:sz w:val="24"/>
                <w:szCs w:val="24"/>
                <w:lang w:val="en-US" w:eastAsia="ar-SA"/>
              </w:rPr>
              <w:t>1</w:t>
            </w:r>
          </w:p>
          <w:p w:rsidR="00616152" w:rsidRPr="00666689" w:rsidRDefault="00616152" w:rsidP="00C34997">
            <w:pPr>
              <w:spacing w:after="0" w:line="240" w:lineRule="auto"/>
              <w:ind w:left="-709" w:right="283" w:firstLine="709"/>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 xml:space="preserve">tel. +370 5 269 33 53, </w:t>
            </w:r>
          </w:p>
          <w:p w:rsidR="00616152" w:rsidRPr="00666689" w:rsidRDefault="00616152" w:rsidP="00C34997">
            <w:pPr>
              <w:spacing w:after="0" w:line="240" w:lineRule="auto"/>
              <w:ind w:left="-709" w:right="283" w:firstLine="709"/>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 xml:space="preserve">el. paštas: </w:t>
            </w:r>
            <w:hyperlink r:id="rId9" w:history="1">
              <w:r w:rsidRPr="00666689">
                <w:rPr>
                  <w:rFonts w:ascii="Times New Roman" w:eastAsia="Calibri" w:hAnsi="Times New Roman" w:cs="Times New Roman"/>
                  <w:sz w:val="24"/>
                  <w:szCs w:val="24"/>
                  <w:u w:val="single"/>
                </w:rPr>
                <w:t>LGinfrastruktura@litrail.lt</w:t>
              </w:r>
            </w:hyperlink>
            <w:r w:rsidRPr="00666689">
              <w:rPr>
                <w:rFonts w:ascii="Times New Roman" w:eastAsia="Calibri" w:hAnsi="Times New Roman" w:cs="Times New Roman"/>
                <w:sz w:val="24"/>
                <w:szCs w:val="24"/>
              </w:rPr>
              <w:t xml:space="preserve"> </w:t>
            </w:r>
          </w:p>
          <w:p w:rsidR="00616152" w:rsidRPr="00666689" w:rsidRDefault="00616152" w:rsidP="00C34997">
            <w:pPr>
              <w:spacing w:after="0" w:line="240" w:lineRule="auto"/>
              <w:ind w:left="-709" w:right="283" w:firstLine="709"/>
              <w:jc w:val="both"/>
              <w:rPr>
                <w:rFonts w:ascii="Times New Roman" w:eastAsia="Times New Roman" w:hAnsi="Times New Roman" w:cs="Times New Roman"/>
                <w:sz w:val="24"/>
                <w:szCs w:val="24"/>
              </w:rPr>
            </w:pPr>
            <w:r w:rsidRPr="00666689">
              <w:rPr>
                <w:rFonts w:ascii="Times New Roman" w:eastAsia="Times New Roman" w:hAnsi="Times New Roman" w:cs="Times New Roman"/>
                <w:sz w:val="24"/>
                <w:szCs w:val="24"/>
              </w:rPr>
              <w:t>Banko rekvizitai:</w:t>
            </w:r>
          </w:p>
          <w:p w:rsidR="00616152" w:rsidRPr="00666689" w:rsidRDefault="00616152" w:rsidP="00C34997">
            <w:pPr>
              <w:spacing w:after="0" w:line="240" w:lineRule="auto"/>
              <w:ind w:left="-709" w:right="283" w:firstLine="709"/>
              <w:jc w:val="both"/>
              <w:rPr>
                <w:rFonts w:ascii="Times New Roman" w:eastAsia="Calibri" w:hAnsi="Times New Roman" w:cs="Times New Roman"/>
                <w:sz w:val="24"/>
                <w:szCs w:val="24"/>
              </w:rPr>
            </w:pPr>
            <w:r w:rsidRPr="00666689">
              <w:rPr>
                <w:rFonts w:ascii="Times New Roman" w:eastAsia="Calibri" w:hAnsi="Times New Roman" w:cs="Times New Roman"/>
                <w:sz w:val="24"/>
                <w:szCs w:val="24"/>
              </w:rPr>
              <w:t>A.s. LT21 7300 0101 5917 5126</w:t>
            </w:r>
          </w:p>
          <w:p w:rsidR="00616152" w:rsidRPr="00666689" w:rsidRDefault="00616152" w:rsidP="00C34997">
            <w:pPr>
              <w:shd w:val="clear" w:color="auto" w:fill="FFFFFF" w:themeFill="background1"/>
              <w:tabs>
                <w:tab w:val="left" w:pos="3060"/>
              </w:tabs>
              <w:suppressAutoHyphens/>
              <w:autoSpaceDN w:val="0"/>
              <w:spacing w:after="0" w:line="240" w:lineRule="auto"/>
              <w:ind w:left="-709" w:right="283" w:firstLine="709"/>
              <w:rPr>
                <w:rFonts w:ascii="Times New Roman" w:eastAsia="Calibri" w:hAnsi="Times New Roman" w:cs="Times New Roman"/>
                <w:bCs/>
                <w:iCs/>
                <w:sz w:val="24"/>
                <w:szCs w:val="24"/>
              </w:rPr>
            </w:pPr>
            <w:r w:rsidRPr="00666689">
              <w:rPr>
                <w:rFonts w:ascii="Times New Roman" w:eastAsia="Calibri" w:hAnsi="Times New Roman" w:cs="Times New Roman"/>
                <w:bCs/>
                <w:iCs/>
                <w:sz w:val="24"/>
                <w:szCs w:val="24"/>
              </w:rPr>
              <w:t>„Swedbank", AB, banko kodas 73000</w:t>
            </w:r>
          </w:p>
          <w:p w:rsidR="00616152" w:rsidRPr="00666689" w:rsidRDefault="00616152" w:rsidP="00C34997">
            <w:pPr>
              <w:spacing w:after="0" w:line="240" w:lineRule="auto"/>
              <w:ind w:left="-709" w:right="283" w:firstLine="709"/>
              <w:jc w:val="both"/>
              <w:rPr>
                <w:rFonts w:ascii="Times New Roman" w:eastAsia="Calibri" w:hAnsi="Times New Roman" w:cs="Times New Roman"/>
                <w:sz w:val="24"/>
                <w:szCs w:val="24"/>
              </w:rPr>
            </w:pPr>
          </w:p>
          <w:p w:rsidR="00616152" w:rsidRPr="00666689" w:rsidRDefault="00616152" w:rsidP="00C34997">
            <w:pPr>
              <w:spacing w:after="0" w:line="240" w:lineRule="auto"/>
              <w:ind w:left="-709" w:right="283" w:firstLine="709"/>
              <w:jc w:val="both"/>
              <w:rPr>
                <w:rFonts w:ascii="Times New Roman" w:eastAsia="Times New Roman" w:hAnsi="Times New Roman" w:cs="Times New Roman"/>
                <w:b/>
                <w:sz w:val="24"/>
                <w:szCs w:val="24"/>
                <w:lang w:eastAsia="ar-SA"/>
              </w:rPr>
            </w:pPr>
          </w:p>
        </w:tc>
      </w:tr>
    </w:tbl>
    <w:p w:rsidR="00616152" w:rsidRPr="00666689" w:rsidRDefault="00616152" w:rsidP="00C34997">
      <w:pPr>
        <w:widowControl w:val="0"/>
        <w:suppressAutoHyphens/>
        <w:spacing w:after="0" w:line="240" w:lineRule="auto"/>
        <w:ind w:left="-709" w:right="283" w:firstLine="709"/>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lang w:eastAsia="ar-SA"/>
        </w:rPr>
        <w:t xml:space="preserve">Plungės miesto savivaldybės </w:t>
      </w:r>
      <w:r w:rsidRPr="00666689">
        <w:rPr>
          <w:rFonts w:ascii="Times New Roman" w:eastAsia="Times New Roman" w:hAnsi="Times New Roman" w:cs="Times New Roman"/>
          <w:b/>
          <w:sz w:val="24"/>
          <w:szCs w:val="24"/>
          <w:lang w:eastAsia="ar-SA"/>
        </w:rPr>
        <w:tab/>
      </w:r>
      <w:r w:rsidRPr="00666689">
        <w:rPr>
          <w:rFonts w:ascii="Times New Roman" w:eastAsia="Times New Roman" w:hAnsi="Times New Roman" w:cs="Times New Roman"/>
          <w:b/>
          <w:sz w:val="24"/>
          <w:szCs w:val="24"/>
          <w:lang w:eastAsia="ar-SA"/>
        </w:rPr>
        <w:tab/>
        <w:t>AB „LTG Infra“</w:t>
      </w:r>
    </w:p>
    <w:p w:rsidR="00E712A6" w:rsidRPr="00666689" w:rsidRDefault="00E712A6" w:rsidP="00C34997">
      <w:pPr>
        <w:widowControl w:val="0"/>
        <w:suppressAutoHyphens/>
        <w:spacing w:after="0" w:line="240" w:lineRule="auto"/>
        <w:ind w:left="-709" w:right="283" w:firstLine="709"/>
        <w:rPr>
          <w:rFonts w:ascii="Times New Roman" w:eastAsia="Times New Roman" w:hAnsi="Times New Roman" w:cs="Times New Roman"/>
          <w:b/>
          <w:sz w:val="24"/>
          <w:szCs w:val="24"/>
          <w:lang w:val="en-US" w:eastAsia="ar-SA"/>
        </w:rPr>
      </w:pPr>
    </w:p>
    <w:p w:rsidR="00616152" w:rsidRPr="00666689" w:rsidRDefault="00616152" w:rsidP="00C34997">
      <w:pPr>
        <w:widowControl w:val="0"/>
        <w:suppressAutoHyphens/>
        <w:spacing w:after="0" w:line="240" w:lineRule="auto"/>
        <w:ind w:left="-709" w:right="283" w:firstLine="709"/>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lang w:eastAsia="ar-SA"/>
        </w:rPr>
        <w:t xml:space="preserve">administracijos direktorius </w:t>
      </w:r>
      <w:r w:rsidRPr="00666689">
        <w:rPr>
          <w:rFonts w:ascii="Times New Roman" w:eastAsia="Times New Roman" w:hAnsi="Times New Roman" w:cs="Times New Roman"/>
          <w:b/>
          <w:sz w:val="24"/>
          <w:szCs w:val="24"/>
          <w:lang w:eastAsia="ar-SA"/>
        </w:rPr>
        <w:tab/>
      </w:r>
      <w:r w:rsidRPr="00666689">
        <w:rPr>
          <w:rFonts w:ascii="Times New Roman" w:eastAsia="Times New Roman" w:hAnsi="Times New Roman" w:cs="Times New Roman"/>
          <w:b/>
          <w:sz w:val="24"/>
          <w:szCs w:val="24"/>
          <w:lang w:eastAsia="ar-SA"/>
        </w:rPr>
        <w:tab/>
        <w:t>generalinis direktorius</w:t>
      </w:r>
    </w:p>
    <w:p w:rsidR="00616152" w:rsidRPr="00666689" w:rsidRDefault="00616152" w:rsidP="00D43A45">
      <w:pPr>
        <w:widowControl w:val="0"/>
        <w:suppressAutoHyphens/>
        <w:spacing w:after="0" w:line="240" w:lineRule="auto"/>
        <w:ind w:left="-709" w:right="283" w:firstLine="709"/>
        <w:rPr>
          <w:rFonts w:ascii="Times New Roman" w:eastAsia="Times New Roman" w:hAnsi="Times New Roman" w:cs="Times New Roman"/>
          <w:b/>
          <w:sz w:val="24"/>
          <w:szCs w:val="24"/>
          <w:lang w:eastAsia="ar-SA"/>
        </w:rPr>
      </w:pPr>
      <w:r w:rsidRPr="00666689">
        <w:rPr>
          <w:rFonts w:ascii="Times New Roman" w:eastAsia="Times New Roman" w:hAnsi="Times New Roman" w:cs="Times New Roman"/>
          <w:b/>
          <w:sz w:val="24"/>
          <w:szCs w:val="24"/>
          <w:lang w:eastAsia="ar-SA"/>
        </w:rPr>
        <w:t>Mindaugas Kaunas</w:t>
      </w:r>
      <w:r w:rsidRPr="00666689">
        <w:rPr>
          <w:rFonts w:ascii="Times New Roman" w:eastAsia="Times New Roman" w:hAnsi="Times New Roman" w:cs="Times New Roman"/>
          <w:b/>
          <w:sz w:val="24"/>
          <w:szCs w:val="24"/>
          <w:lang w:eastAsia="ar-SA"/>
        </w:rPr>
        <w:tab/>
      </w:r>
      <w:r w:rsidRPr="00666689">
        <w:rPr>
          <w:rFonts w:ascii="Times New Roman" w:eastAsia="Times New Roman" w:hAnsi="Times New Roman" w:cs="Times New Roman"/>
          <w:b/>
          <w:sz w:val="24"/>
          <w:szCs w:val="24"/>
          <w:lang w:eastAsia="ar-SA"/>
        </w:rPr>
        <w:tab/>
      </w:r>
      <w:r w:rsidRPr="00666689">
        <w:rPr>
          <w:rFonts w:ascii="Times New Roman" w:eastAsia="Times New Roman" w:hAnsi="Times New Roman" w:cs="Times New Roman"/>
          <w:b/>
          <w:sz w:val="24"/>
          <w:szCs w:val="24"/>
          <w:lang w:eastAsia="ar-SA"/>
        </w:rPr>
        <w:tab/>
        <w:t>Karolis Sankovski</w:t>
      </w:r>
      <w:bookmarkEnd w:id="6"/>
    </w:p>
    <w:p w:rsidR="00616152" w:rsidRDefault="00616152" w:rsidP="00C34997">
      <w:pPr>
        <w:ind w:left="-567" w:right="283" w:firstLine="426"/>
        <w:jc w:val="right"/>
        <w:rPr>
          <w:rFonts w:ascii="Arial" w:eastAsia="Calibri" w:hAnsi="Arial" w:cs="Arial"/>
          <w:b/>
        </w:rPr>
      </w:pPr>
    </w:p>
    <w:p w:rsidR="004B0E22" w:rsidRPr="00666689" w:rsidRDefault="004B0E22" w:rsidP="00C34997">
      <w:pPr>
        <w:ind w:left="-567" w:right="283" w:firstLine="426"/>
        <w:jc w:val="right"/>
        <w:rPr>
          <w:rFonts w:ascii="Arial" w:eastAsia="Calibri" w:hAnsi="Arial" w:cs="Arial"/>
          <w:b/>
        </w:rPr>
      </w:pPr>
    </w:p>
    <w:p w:rsidR="00616152" w:rsidRPr="00666689" w:rsidRDefault="00616152" w:rsidP="00C34997">
      <w:pPr>
        <w:ind w:left="-567" w:right="283" w:firstLine="426"/>
        <w:jc w:val="right"/>
        <w:rPr>
          <w:rFonts w:ascii="Arial" w:eastAsia="Calibri" w:hAnsi="Arial" w:cs="Arial"/>
          <w:b/>
        </w:rPr>
      </w:pPr>
      <w:r w:rsidRPr="00666689">
        <w:rPr>
          <w:rFonts w:ascii="Arial" w:eastAsia="Calibri" w:hAnsi="Arial" w:cs="Arial"/>
          <w:b/>
        </w:rPr>
        <w:lastRenderedPageBreak/>
        <w:t>Priedas Nr. 1</w:t>
      </w:r>
    </w:p>
    <w:p w:rsidR="00616152" w:rsidRPr="00666689" w:rsidRDefault="00616152" w:rsidP="00C34997">
      <w:pPr>
        <w:spacing w:after="120"/>
        <w:ind w:left="-567" w:right="283" w:firstLine="426"/>
        <w:rPr>
          <w:rFonts w:ascii="Arial" w:eastAsia="Calibri" w:hAnsi="Arial" w:cs="Arial"/>
          <w:b/>
        </w:rPr>
      </w:pPr>
      <w:bookmarkStart w:id="7" w:name="_Hlk48909852"/>
      <w:r w:rsidRPr="00666689">
        <w:rPr>
          <w:rFonts w:ascii="Arial" w:eastAsia="Calibri" w:hAnsi="Arial" w:cs="Arial"/>
          <w:b/>
        </w:rPr>
        <w:t>Preliminari Plungės autobusų stoties ir Plungės GS teritorijos perplanavimo schema.</w:t>
      </w:r>
    </w:p>
    <w:p w:rsidR="00616152" w:rsidRPr="00666689" w:rsidRDefault="00616152" w:rsidP="00C34997">
      <w:pPr>
        <w:spacing w:after="0"/>
        <w:ind w:left="-567" w:right="283" w:firstLine="426"/>
        <w:rPr>
          <w:rFonts w:ascii="Arial" w:eastAsia="Calibri" w:hAnsi="Arial" w:cs="Arial"/>
          <w:bCs/>
          <w:i/>
          <w:iCs/>
        </w:rPr>
      </w:pPr>
      <w:bookmarkStart w:id="8" w:name="_Hlk48909920"/>
      <w:bookmarkEnd w:id="7"/>
      <w:r w:rsidRPr="00666689">
        <w:rPr>
          <w:rFonts w:ascii="Arial" w:eastAsia="Calibri" w:hAnsi="Arial" w:cs="Arial"/>
          <w:bCs/>
        </w:rPr>
        <w:t xml:space="preserve">1 pav. </w:t>
      </w:r>
      <w:bookmarkEnd w:id="8"/>
      <w:r w:rsidRPr="00666689">
        <w:rPr>
          <w:rFonts w:ascii="Arial" w:eastAsia="Calibri" w:hAnsi="Arial" w:cs="Arial"/>
          <w:bCs/>
        </w:rPr>
        <w:t>Siūlomas teritorijos išdėstymo planas</w:t>
      </w:r>
    </w:p>
    <w:p w:rsidR="00616152" w:rsidRPr="00666689" w:rsidRDefault="00616152" w:rsidP="00C34997">
      <w:pPr>
        <w:spacing w:after="0"/>
        <w:ind w:left="-567" w:right="283" w:firstLine="426"/>
        <w:rPr>
          <w:rFonts w:ascii="Arial" w:eastAsia="Calibri" w:hAnsi="Arial" w:cs="Arial"/>
        </w:rPr>
      </w:pPr>
      <w:r w:rsidRPr="00666689">
        <w:rPr>
          <w:rFonts w:ascii="Arial" w:eastAsia="Calibri" w:hAnsi="Arial" w:cs="Arial"/>
        </w:rPr>
        <w:t>.</w:t>
      </w:r>
    </w:p>
    <w:p w:rsidR="00616152" w:rsidRPr="00666689" w:rsidRDefault="00616152" w:rsidP="00C34997">
      <w:pPr>
        <w:spacing w:after="0"/>
        <w:ind w:left="-567" w:right="283" w:firstLine="426"/>
        <w:rPr>
          <w:rFonts w:ascii="Arial" w:eastAsia="Calibri" w:hAnsi="Arial" w:cs="Arial"/>
        </w:rPr>
      </w:pPr>
      <w:r w:rsidRPr="00666689">
        <w:rPr>
          <w:rFonts w:ascii="Arial" w:eastAsia="Calibri" w:hAnsi="Arial" w:cs="Arial"/>
          <w:noProof/>
          <w:lang w:eastAsia="lt-LT"/>
        </w:rPr>
        <w:drawing>
          <wp:inline distT="0" distB="0" distL="0" distR="0" wp14:anchorId="70FF2508" wp14:editId="073C8DC9">
            <wp:extent cx="6210605" cy="5314950"/>
            <wp:effectExtent l="0" t="0" r="0"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0"/>
                    <a:stretch>
                      <a:fillRect/>
                    </a:stretch>
                  </pic:blipFill>
                  <pic:spPr>
                    <a:xfrm>
                      <a:off x="0" y="0"/>
                      <a:ext cx="6310867" cy="5400753"/>
                    </a:xfrm>
                    <a:prstGeom prst="rect">
                      <a:avLst/>
                    </a:prstGeom>
                  </pic:spPr>
                </pic:pic>
              </a:graphicData>
            </a:graphic>
          </wp:inline>
        </w:drawing>
      </w:r>
    </w:p>
    <w:p w:rsidR="00616152" w:rsidRPr="00666689" w:rsidRDefault="00616152" w:rsidP="00C34997">
      <w:pPr>
        <w:spacing w:after="0"/>
        <w:ind w:left="-567" w:right="283" w:firstLine="426"/>
        <w:rPr>
          <w:rFonts w:ascii="Arial" w:eastAsia="Calibri" w:hAnsi="Arial" w:cs="Arial"/>
        </w:rPr>
      </w:pPr>
    </w:p>
    <w:p w:rsidR="00616152" w:rsidRPr="00666689" w:rsidRDefault="00616152" w:rsidP="00C34997">
      <w:pPr>
        <w:spacing w:after="0" w:line="240" w:lineRule="auto"/>
        <w:ind w:left="-567" w:right="283" w:firstLine="426"/>
        <w:rPr>
          <w:rFonts w:ascii="Arial" w:eastAsia="Calibri" w:hAnsi="Arial" w:cs="Arial"/>
        </w:rPr>
      </w:pPr>
      <w:r w:rsidRPr="00666689">
        <w:rPr>
          <w:rFonts w:ascii="Arial" w:eastAsia="Calibri" w:hAnsi="Arial" w:cs="Arial"/>
        </w:rPr>
        <w:br w:type="page"/>
      </w:r>
    </w:p>
    <w:p w:rsidR="00616152" w:rsidRPr="00666689" w:rsidRDefault="00616152" w:rsidP="00C34997">
      <w:pPr>
        <w:spacing w:after="0" w:line="240" w:lineRule="auto"/>
        <w:ind w:left="-567" w:right="283" w:firstLine="426"/>
        <w:rPr>
          <w:rFonts w:ascii="Arial" w:eastAsia="Calibri" w:hAnsi="Arial" w:cs="Arial"/>
        </w:rPr>
      </w:pPr>
    </w:p>
    <w:p w:rsidR="00616152" w:rsidRPr="00666689" w:rsidRDefault="00616152" w:rsidP="00C34997">
      <w:pPr>
        <w:ind w:left="-567" w:right="283" w:firstLine="426"/>
        <w:jc w:val="right"/>
        <w:rPr>
          <w:rFonts w:ascii="Arial" w:eastAsia="Calibri" w:hAnsi="Arial" w:cs="Arial"/>
          <w:b/>
        </w:rPr>
      </w:pPr>
      <w:r w:rsidRPr="00666689">
        <w:rPr>
          <w:rFonts w:ascii="Arial" w:eastAsia="Calibri" w:hAnsi="Arial" w:cs="Arial"/>
          <w:lang w:eastAsia="ar-SA"/>
        </w:rPr>
        <w:tab/>
      </w:r>
      <w:r w:rsidRPr="00666689">
        <w:rPr>
          <w:rFonts w:ascii="Arial" w:eastAsia="Calibri" w:hAnsi="Arial" w:cs="Arial"/>
          <w:b/>
        </w:rPr>
        <w:t>Priedas Nr. 2</w:t>
      </w:r>
    </w:p>
    <w:p w:rsidR="00616152" w:rsidRPr="00666689" w:rsidRDefault="00616152" w:rsidP="00C34997">
      <w:pPr>
        <w:spacing w:after="0"/>
        <w:ind w:left="-567" w:right="283" w:firstLine="426"/>
        <w:rPr>
          <w:rFonts w:ascii="Arial" w:eastAsia="Calibri" w:hAnsi="Arial" w:cs="Arial"/>
          <w:b/>
          <w:bCs/>
        </w:rPr>
      </w:pPr>
      <w:r w:rsidRPr="00666689">
        <w:rPr>
          <w:rFonts w:ascii="Arial" w:eastAsia="Calibri" w:hAnsi="Arial" w:cs="Arial"/>
          <w:lang w:eastAsia="ar-SA"/>
        </w:rPr>
        <w:t xml:space="preserve">Plungės miesto savivaldybės ir </w:t>
      </w:r>
      <w:r w:rsidRPr="00666689">
        <w:rPr>
          <w:rFonts w:ascii="Arial" w:eastAsia="Calibri" w:hAnsi="Arial" w:cs="Arial"/>
          <w:bCs/>
          <w:lang w:eastAsia="ar-SA"/>
        </w:rPr>
        <w:t>AB „LTG Infra“ valdymo sklypų ribos</w:t>
      </w:r>
      <w:r w:rsidRPr="00666689">
        <w:rPr>
          <w:rFonts w:ascii="Arial" w:eastAsia="Calibri" w:hAnsi="Arial" w:cs="Arial"/>
          <w:b/>
          <w:bCs/>
          <w:lang w:eastAsia="ar-SA"/>
        </w:rPr>
        <w:t>.</w:t>
      </w:r>
      <w:r w:rsidRPr="00666689" w:rsidDel="00120151">
        <w:rPr>
          <w:rFonts w:ascii="Arial" w:eastAsia="Calibri" w:hAnsi="Arial" w:cs="Arial"/>
          <w:b/>
          <w:bCs/>
        </w:rPr>
        <w:t xml:space="preserve"> </w:t>
      </w:r>
    </w:p>
    <w:p w:rsidR="00616152" w:rsidRPr="00666689" w:rsidRDefault="00616152" w:rsidP="00C34997">
      <w:pPr>
        <w:spacing w:after="0"/>
        <w:ind w:left="-567" w:right="283" w:firstLine="426"/>
        <w:rPr>
          <w:rFonts w:ascii="Arial" w:eastAsia="Calibri" w:hAnsi="Arial" w:cs="Arial"/>
          <w:b/>
        </w:rPr>
      </w:pPr>
    </w:p>
    <w:p w:rsidR="00616152" w:rsidRPr="00666689" w:rsidRDefault="00616152" w:rsidP="00C34997">
      <w:pPr>
        <w:spacing w:after="0"/>
        <w:ind w:left="-567" w:right="283" w:firstLine="426"/>
        <w:rPr>
          <w:rFonts w:ascii="Arial" w:eastAsia="Calibri" w:hAnsi="Arial" w:cs="Arial"/>
          <w:bCs/>
          <w:i/>
          <w:iCs/>
        </w:rPr>
      </w:pPr>
      <w:r w:rsidRPr="00666689">
        <w:rPr>
          <w:rFonts w:ascii="Arial" w:eastAsia="Calibri" w:hAnsi="Arial" w:cs="Arial"/>
          <w:bCs/>
        </w:rPr>
        <w:t>2 pav. Teritorijos planas, ribos</w:t>
      </w:r>
    </w:p>
    <w:p w:rsidR="00616152" w:rsidRPr="00666689" w:rsidRDefault="00616152" w:rsidP="00C34997">
      <w:pPr>
        <w:tabs>
          <w:tab w:val="left" w:pos="0"/>
          <w:tab w:val="left" w:pos="1170"/>
        </w:tabs>
        <w:suppressAutoHyphens/>
        <w:ind w:left="-567" w:right="283" w:firstLine="426"/>
        <w:jc w:val="both"/>
        <w:rPr>
          <w:rFonts w:ascii="Arial" w:eastAsia="Calibri" w:hAnsi="Arial" w:cs="Arial"/>
          <w:lang w:eastAsia="ar-SA"/>
        </w:rPr>
      </w:pPr>
    </w:p>
    <w:p w:rsidR="00616152" w:rsidRPr="00666689" w:rsidRDefault="00616152" w:rsidP="00C34997">
      <w:pPr>
        <w:tabs>
          <w:tab w:val="left" w:pos="0"/>
          <w:tab w:val="left" w:pos="1170"/>
        </w:tabs>
        <w:suppressAutoHyphens/>
        <w:ind w:left="-567" w:right="283" w:firstLine="426"/>
        <w:jc w:val="both"/>
        <w:rPr>
          <w:rFonts w:ascii="Arial" w:eastAsia="Calibri" w:hAnsi="Arial" w:cs="Arial"/>
          <w:lang w:eastAsia="ar-SA"/>
        </w:rPr>
      </w:pPr>
      <w:r w:rsidRPr="00666689">
        <w:rPr>
          <w:rFonts w:ascii="Times New Roman" w:eastAsia="Calibri" w:hAnsi="Times New Roman" w:cs="Times New Roman"/>
          <w:noProof/>
          <w:sz w:val="24"/>
          <w:lang w:eastAsia="lt-LT"/>
        </w:rPr>
        <w:drawing>
          <wp:inline distT="0" distB="0" distL="0" distR="0" wp14:anchorId="3917FE75" wp14:editId="6889AF4F">
            <wp:extent cx="6100877" cy="509587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3450" cy="5106377"/>
                    </a:xfrm>
                    <a:prstGeom prst="rect">
                      <a:avLst/>
                    </a:prstGeom>
                    <a:noFill/>
                    <a:ln>
                      <a:noFill/>
                    </a:ln>
                  </pic:spPr>
                </pic:pic>
              </a:graphicData>
            </a:graphic>
          </wp:inline>
        </w:drawing>
      </w:r>
    </w:p>
    <w:p w:rsidR="0018182C" w:rsidRPr="00666689" w:rsidRDefault="0018182C" w:rsidP="00C34997">
      <w:pPr>
        <w:widowControl w:val="0"/>
        <w:spacing w:after="0" w:line="240" w:lineRule="auto"/>
        <w:ind w:left="-567" w:right="283" w:firstLine="426"/>
        <w:jc w:val="both"/>
        <w:rPr>
          <w:rFonts w:ascii="Times New Roman" w:eastAsia="Lucida Sans Unicode" w:hAnsi="Times New Roman" w:cs="Times New Roman"/>
          <w:kern w:val="2"/>
          <w:sz w:val="24"/>
          <w:szCs w:val="24"/>
        </w:rPr>
      </w:pPr>
    </w:p>
    <w:p w:rsidR="0018182C" w:rsidRPr="00666689" w:rsidRDefault="0018182C" w:rsidP="00C34997">
      <w:pPr>
        <w:widowControl w:val="0"/>
        <w:spacing w:after="0" w:line="240" w:lineRule="auto"/>
        <w:ind w:left="-567" w:right="283" w:firstLine="426"/>
        <w:jc w:val="both"/>
        <w:rPr>
          <w:rFonts w:ascii="Times New Roman" w:eastAsia="Lucida Sans Unicode" w:hAnsi="Times New Roman" w:cs="Times New Roman"/>
          <w:kern w:val="2"/>
          <w:sz w:val="24"/>
          <w:szCs w:val="24"/>
        </w:rPr>
      </w:pPr>
    </w:p>
    <w:p w:rsidR="0018182C" w:rsidRPr="00666689" w:rsidRDefault="0018182C" w:rsidP="00C34997">
      <w:pPr>
        <w:widowControl w:val="0"/>
        <w:spacing w:after="0" w:line="240" w:lineRule="auto"/>
        <w:ind w:left="-567" w:right="283" w:firstLine="426"/>
        <w:jc w:val="both"/>
        <w:rPr>
          <w:rFonts w:ascii="Times New Roman" w:eastAsia="Lucida Sans Unicode" w:hAnsi="Times New Roman" w:cs="Times New Roman"/>
          <w:kern w:val="2"/>
          <w:sz w:val="24"/>
          <w:szCs w:val="24"/>
        </w:rPr>
      </w:pPr>
    </w:p>
    <w:p w:rsidR="0018182C" w:rsidRPr="00666689" w:rsidRDefault="0018182C" w:rsidP="00C34997">
      <w:pPr>
        <w:widowControl w:val="0"/>
        <w:spacing w:after="0" w:line="240" w:lineRule="auto"/>
        <w:ind w:left="-567" w:right="283" w:firstLine="426"/>
        <w:jc w:val="both"/>
        <w:rPr>
          <w:rFonts w:ascii="Times New Roman" w:eastAsia="Lucida Sans Unicode" w:hAnsi="Times New Roman" w:cs="Times New Roman"/>
          <w:kern w:val="2"/>
          <w:sz w:val="24"/>
          <w:szCs w:val="24"/>
        </w:rPr>
      </w:pPr>
    </w:p>
    <w:p w:rsidR="0018182C" w:rsidRPr="00666689" w:rsidRDefault="0018182C" w:rsidP="00C34997">
      <w:pPr>
        <w:widowControl w:val="0"/>
        <w:spacing w:after="0" w:line="240" w:lineRule="auto"/>
        <w:ind w:left="-567" w:right="283" w:firstLine="426"/>
        <w:jc w:val="both"/>
        <w:rPr>
          <w:rFonts w:ascii="Times New Roman" w:eastAsia="Times New Roman" w:hAnsi="Times New Roman" w:cs="Times New Roman"/>
          <w:b/>
          <w:smallCaps/>
          <w:snapToGrid w:val="0"/>
          <w:sz w:val="24"/>
          <w:szCs w:val="24"/>
        </w:rPr>
      </w:pPr>
    </w:p>
    <w:p w:rsidR="00956FEF" w:rsidRPr="00666689" w:rsidRDefault="00956FEF" w:rsidP="00C34997">
      <w:pPr>
        <w:spacing w:after="0" w:line="240" w:lineRule="auto"/>
        <w:ind w:left="-567" w:right="283" w:firstLine="426"/>
        <w:rPr>
          <w:rFonts w:ascii="Times New Roman" w:eastAsia="Times New Roman" w:hAnsi="Times New Roman" w:cs="Times New Roman"/>
          <w:sz w:val="20"/>
          <w:szCs w:val="20"/>
        </w:rPr>
      </w:pPr>
    </w:p>
    <w:p w:rsidR="00B236CE" w:rsidRPr="00666689" w:rsidRDefault="00B236CE" w:rsidP="00C34997">
      <w:pPr>
        <w:ind w:left="-567" w:right="283" w:firstLine="426"/>
      </w:pPr>
    </w:p>
    <w:sectPr w:rsidR="00B236CE" w:rsidRPr="00666689" w:rsidSect="00F50D3C">
      <w:footerReference w:type="even" r:id="rId12"/>
      <w:footerReference w:type="default" r:id="rId13"/>
      <w:pgSz w:w="11907" w:h="16839" w:code="9"/>
      <w:pgMar w:top="1134" w:right="567" w:bottom="1134" w:left="1701" w:header="567" w:footer="567" w:gutter="0"/>
      <w:cols w:space="1296"/>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E46DD" w:rsidRDefault="00DE46DD">
      <w:pPr>
        <w:spacing w:after="0" w:line="240" w:lineRule="auto"/>
      </w:pPr>
      <w:r>
        <w:separator/>
      </w:r>
    </w:p>
  </w:endnote>
  <w:endnote w:type="continuationSeparator" w:id="0">
    <w:p w:rsidR="00DE46DD" w:rsidRDefault="00DE46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AFF" w:usb1="C0007843" w:usb2="00000009" w:usb3="00000000" w:csb0="000001FF" w:csb1="00000000"/>
  </w:font>
  <w:font w:name="Calibri">
    <w:panose1 w:val="020F0502020204030204"/>
    <w:charset w:val="BA"/>
    <w:family w:val="swiss"/>
    <w:pitch w:val="variable"/>
    <w:sig w:usb0="E0002AFF" w:usb1="4000ACFF" w:usb2="00000001" w:usb3="00000000" w:csb0="000001FF" w:csb1="00000000"/>
  </w:font>
  <w:font w:name="Tahoma">
    <w:panose1 w:val="020B0604030504040204"/>
    <w:charset w:val="BA"/>
    <w:family w:val="swiss"/>
    <w:pitch w:val="variable"/>
    <w:sig w:usb0="E1002EFF" w:usb1="C000605B" w:usb2="00000029" w:usb3="00000000" w:csb0="000101FF" w:csb1="00000000"/>
  </w:font>
  <w:font w:name="Lucida Sans Unicode">
    <w:panose1 w:val="020B0602030504020204"/>
    <w:charset w:val="BA"/>
    <w:family w:val="swiss"/>
    <w:pitch w:val="variable"/>
    <w:sig w:usb0="80000AFF" w:usb1="0000396B" w:usb2="00000000" w:usb3="00000000" w:csb0="000000BF" w:csb1="00000000"/>
  </w:font>
  <w:font w:name="Arial">
    <w:panose1 w:val="020B0604020202020204"/>
    <w:charset w:val="BA"/>
    <w:family w:val="swiss"/>
    <w:pitch w:val="variable"/>
    <w:sig w:usb0="E0002AFF" w:usb1="C0007843" w:usb2="00000009" w:usb3="00000000" w:csb0="0000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6E1B" w:rsidRDefault="0030754B">
    <w:pPr>
      <w:pStyle w:val="Porat"/>
      <w:framePr w:wrap="around" w:vAnchor="text" w:hAnchor="margin" w:xAlign="right" w:y="1"/>
      <w:rPr>
        <w:rStyle w:val="Puslapionumeris"/>
      </w:rPr>
    </w:pPr>
    <w:r>
      <w:rPr>
        <w:rStyle w:val="Puslapionumeris"/>
      </w:rPr>
      <w:fldChar w:fldCharType="begin"/>
    </w:r>
    <w:r>
      <w:rPr>
        <w:rStyle w:val="Puslapionumeris"/>
      </w:rPr>
      <w:instrText xml:space="preserve">PAGE  </w:instrText>
    </w:r>
    <w:r>
      <w:rPr>
        <w:rStyle w:val="Puslapionumeris"/>
      </w:rPr>
      <w:fldChar w:fldCharType="end"/>
    </w:r>
  </w:p>
  <w:p w:rsidR="00B46E1B" w:rsidRDefault="00DE46DD">
    <w:pPr>
      <w:pStyle w:val="Porat"/>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6E1B" w:rsidRDefault="0030754B">
    <w:pPr>
      <w:pStyle w:val="Porat"/>
      <w:framePr w:wrap="around" w:vAnchor="text" w:hAnchor="margin" w:xAlign="right" w:y="1"/>
      <w:rPr>
        <w:rStyle w:val="Puslapionumeris"/>
      </w:rPr>
    </w:pPr>
    <w:r>
      <w:rPr>
        <w:rStyle w:val="Puslapionumeris"/>
      </w:rPr>
      <w:fldChar w:fldCharType="begin"/>
    </w:r>
    <w:r>
      <w:rPr>
        <w:rStyle w:val="Puslapionumeris"/>
      </w:rPr>
      <w:instrText xml:space="preserve">PAGE  </w:instrText>
    </w:r>
    <w:r>
      <w:rPr>
        <w:rStyle w:val="Puslapionumeris"/>
      </w:rPr>
      <w:fldChar w:fldCharType="separate"/>
    </w:r>
    <w:r w:rsidR="00377F9E">
      <w:rPr>
        <w:rStyle w:val="Puslapionumeris"/>
        <w:noProof/>
      </w:rPr>
      <w:t>1</w:t>
    </w:r>
    <w:r>
      <w:rPr>
        <w:rStyle w:val="Puslapionumeris"/>
      </w:rPr>
      <w:fldChar w:fldCharType="end"/>
    </w:r>
  </w:p>
  <w:p w:rsidR="00B46E1B" w:rsidRDefault="00DE46DD">
    <w:pPr>
      <w:pStyle w:val="Porat"/>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E46DD" w:rsidRDefault="00DE46DD">
      <w:pPr>
        <w:spacing w:after="0" w:line="240" w:lineRule="auto"/>
      </w:pPr>
      <w:r>
        <w:separator/>
      </w:r>
    </w:p>
  </w:footnote>
  <w:footnote w:type="continuationSeparator" w:id="0">
    <w:p w:rsidR="00DE46DD" w:rsidRDefault="00DE46D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D61BE9"/>
    <w:multiLevelType w:val="hybridMultilevel"/>
    <w:tmpl w:val="207694A4"/>
    <w:lvl w:ilvl="0" w:tplc="4036E2EC">
      <w:start w:val="1"/>
      <w:numFmt w:val="upperRoman"/>
      <w:lvlText w:val="%1."/>
      <w:lvlJc w:val="left"/>
      <w:pPr>
        <w:ind w:left="780" w:hanging="720"/>
      </w:pPr>
      <w:rPr>
        <w:rFonts w:hint="default"/>
      </w:rPr>
    </w:lvl>
    <w:lvl w:ilvl="1" w:tplc="04270019" w:tentative="1">
      <w:start w:val="1"/>
      <w:numFmt w:val="lowerLetter"/>
      <w:lvlText w:val="%2."/>
      <w:lvlJc w:val="left"/>
      <w:pPr>
        <w:ind w:left="1140" w:hanging="360"/>
      </w:pPr>
    </w:lvl>
    <w:lvl w:ilvl="2" w:tplc="0427001B" w:tentative="1">
      <w:start w:val="1"/>
      <w:numFmt w:val="lowerRoman"/>
      <w:lvlText w:val="%3."/>
      <w:lvlJc w:val="right"/>
      <w:pPr>
        <w:ind w:left="1860" w:hanging="180"/>
      </w:pPr>
    </w:lvl>
    <w:lvl w:ilvl="3" w:tplc="0427000F" w:tentative="1">
      <w:start w:val="1"/>
      <w:numFmt w:val="decimal"/>
      <w:lvlText w:val="%4."/>
      <w:lvlJc w:val="left"/>
      <w:pPr>
        <w:ind w:left="2580" w:hanging="360"/>
      </w:pPr>
    </w:lvl>
    <w:lvl w:ilvl="4" w:tplc="04270019" w:tentative="1">
      <w:start w:val="1"/>
      <w:numFmt w:val="lowerLetter"/>
      <w:lvlText w:val="%5."/>
      <w:lvlJc w:val="left"/>
      <w:pPr>
        <w:ind w:left="3300" w:hanging="360"/>
      </w:pPr>
    </w:lvl>
    <w:lvl w:ilvl="5" w:tplc="0427001B" w:tentative="1">
      <w:start w:val="1"/>
      <w:numFmt w:val="lowerRoman"/>
      <w:lvlText w:val="%6."/>
      <w:lvlJc w:val="right"/>
      <w:pPr>
        <w:ind w:left="4020" w:hanging="180"/>
      </w:pPr>
    </w:lvl>
    <w:lvl w:ilvl="6" w:tplc="0427000F" w:tentative="1">
      <w:start w:val="1"/>
      <w:numFmt w:val="decimal"/>
      <w:lvlText w:val="%7."/>
      <w:lvlJc w:val="left"/>
      <w:pPr>
        <w:ind w:left="4740" w:hanging="360"/>
      </w:pPr>
    </w:lvl>
    <w:lvl w:ilvl="7" w:tplc="04270019" w:tentative="1">
      <w:start w:val="1"/>
      <w:numFmt w:val="lowerLetter"/>
      <w:lvlText w:val="%8."/>
      <w:lvlJc w:val="left"/>
      <w:pPr>
        <w:ind w:left="5460" w:hanging="360"/>
      </w:pPr>
    </w:lvl>
    <w:lvl w:ilvl="8" w:tplc="0427001B" w:tentative="1">
      <w:start w:val="1"/>
      <w:numFmt w:val="lowerRoman"/>
      <w:lvlText w:val="%9."/>
      <w:lvlJc w:val="right"/>
      <w:pPr>
        <w:ind w:left="6180" w:hanging="180"/>
      </w:pPr>
    </w:lvl>
  </w:abstractNum>
  <w:abstractNum w:abstractNumId="1" w15:restartNumberingAfterBreak="0">
    <w:nsid w:val="0CA30646"/>
    <w:multiLevelType w:val="multilevel"/>
    <w:tmpl w:val="F892B092"/>
    <w:lvl w:ilvl="0">
      <w:start w:val="2"/>
      <w:numFmt w:val="decimal"/>
      <w:lvlText w:val="%1"/>
      <w:lvlJc w:val="left"/>
      <w:pPr>
        <w:ind w:left="360" w:hanging="360"/>
      </w:pPr>
      <w:rPr>
        <w:rFonts w:hint="default"/>
      </w:rPr>
    </w:lvl>
    <w:lvl w:ilvl="1">
      <w:start w:val="1"/>
      <w:numFmt w:val="decimal"/>
      <w:lvlText w:val="4.%2"/>
      <w:lvlJc w:val="left"/>
      <w:pPr>
        <w:ind w:left="1211" w:hanging="360"/>
      </w:pPr>
      <w:rPr>
        <w:rFonts w:hint="default"/>
      </w:rPr>
    </w:lvl>
    <w:lvl w:ilvl="2">
      <w:start w:val="2"/>
      <w:numFmt w:val="decimal"/>
      <w:lvlText w:val="4.13.%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22820F08"/>
    <w:multiLevelType w:val="multilevel"/>
    <w:tmpl w:val="B7EA361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5ABA6193"/>
    <w:multiLevelType w:val="multilevel"/>
    <w:tmpl w:val="50D0CA68"/>
    <w:lvl w:ilvl="0">
      <w:start w:val="1"/>
      <w:numFmt w:val="decimal"/>
      <w:lvlText w:val="%1."/>
      <w:lvlJc w:val="left"/>
      <w:pPr>
        <w:ind w:left="1211" w:hanging="360"/>
      </w:pPr>
      <w:rPr>
        <w:rFonts w:hint="default"/>
      </w:rPr>
    </w:lvl>
    <w:lvl w:ilvl="1">
      <w:start w:val="1"/>
      <w:numFmt w:val="decimal"/>
      <w:isLgl/>
      <w:lvlText w:val="%1.%2."/>
      <w:lvlJc w:val="left"/>
      <w:pPr>
        <w:ind w:left="1070" w:hanging="360"/>
      </w:pPr>
      <w:rPr>
        <w:rFonts w:hint="default"/>
      </w:rPr>
    </w:lvl>
    <w:lvl w:ilvl="2">
      <w:start w:val="1"/>
      <w:numFmt w:val="decimal"/>
      <w:lvlText w:val="3.1.%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651" w:hanging="1800"/>
      </w:pPr>
      <w:rPr>
        <w:rFonts w:hint="default"/>
      </w:rPr>
    </w:lvl>
  </w:abstractNum>
  <w:abstractNum w:abstractNumId="4" w15:restartNumberingAfterBreak="0">
    <w:nsid w:val="5B0641B0"/>
    <w:multiLevelType w:val="multilevel"/>
    <w:tmpl w:val="3E3E2B8C"/>
    <w:lvl w:ilvl="0">
      <w:start w:val="5"/>
      <w:numFmt w:val="decimal"/>
      <w:lvlText w:val="%1."/>
      <w:lvlJc w:val="left"/>
      <w:pPr>
        <w:ind w:left="360" w:hanging="360"/>
      </w:pPr>
      <w:rPr>
        <w:rFonts w:hint="default"/>
      </w:rPr>
    </w:lvl>
    <w:lvl w:ilvl="1">
      <w:start w:val="1"/>
      <w:numFmt w:val="decimal"/>
      <w:lvlText w:val="6.%2"/>
      <w:lvlJc w:val="left"/>
      <w:pPr>
        <w:ind w:left="1571" w:hanging="360"/>
      </w:pPr>
      <w:rPr>
        <w:rFonts w:hint="default"/>
      </w:rPr>
    </w:lvl>
    <w:lvl w:ilvl="2">
      <w:start w:val="1"/>
      <w:numFmt w:val="decimal"/>
      <w:lvlText w:val="%1.%2.%3."/>
      <w:lvlJc w:val="left"/>
      <w:pPr>
        <w:ind w:left="3142" w:hanging="720"/>
      </w:pPr>
      <w:rPr>
        <w:rFonts w:hint="default"/>
      </w:rPr>
    </w:lvl>
    <w:lvl w:ilvl="3">
      <w:start w:val="1"/>
      <w:numFmt w:val="decimal"/>
      <w:lvlText w:val="%1.%2.%3.%4."/>
      <w:lvlJc w:val="left"/>
      <w:pPr>
        <w:ind w:left="4353" w:hanging="720"/>
      </w:pPr>
      <w:rPr>
        <w:rFonts w:hint="default"/>
      </w:rPr>
    </w:lvl>
    <w:lvl w:ilvl="4">
      <w:start w:val="1"/>
      <w:numFmt w:val="decimal"/>
      <w:lvlText w:val="%1.%2.%3.%4.%5."/>
      <w:lvlJc w:val="left"/>
      <w:pPr>
        <w:ind w:left="5924" w:hanging="1080"/>
      </w:pPr>
      <w:rPr>
        <w:rFonts w:hint="default"/>
      </w:rPr>
    </w:lvl>
    <w:lvl w:ilvl="5">
      <w:start w:val="1"/>
      <w:numFmt w:val="decimal"/>
      <w:lvlText w:val="%1.%2.%3.%4.%5.%6."/>
      <w:lvlJc w:val="left"/>
      <w:pPr>
        <w:ind w:left="7135" w:hanging="1080"/>
      </w:pPr>
      <w:rPr>
        <w:rFonts w:hint="default"/>
      </w:rPr>
    </w:lvl>
    <w:lvl w:ilvl="6">
      <w:start w:val="1"/>
      <w:numFmt w:val="decimal"/>
      <w:lvlText w:val="%1.%2.%3.%4.%5.%6.%7."/>
      <w:lvlJc w:val="left"/>
      <w:pPr>
        <w:ind w:left="8706" w:hanging="1440"/>
      </w:pPr>
      <w:rPr>
        <w:rFonts w:hint="default"/>
      </w:rPr>
    </w:lvl>
    <w:lvl w:ilvl="7">
      <w:start w:val="1"/>
      <w:numFmt w:val="decimal"/>
      <w:lvlText w:val="%1.%2.%3.%4.%5.%6.%7.%8."/>
      <w:lvlJc w:val="left"/>
      <w:pPr>
        <w:ind w:left="9917" w:hanging="1440"/>
      </w:pPr>
      <w:rPr>
        <w:rFonts w:hint="default"/>
      </w:rPr>
    </w:lvl>
    <w:lvl w:ilvl="8">
      <w:start w:val="1"/>
      <w:numFmt w:val="decimal"/>
      <w:lvlText w:val="%1.%2.%3.%4.%5.%6.%7.%8.%9."/>
      <w:lvlJc w:val="left"/>
      <w:pPr>
        <w:ind w:left="11488" w:hanging="1800"/>
      </w:pPr>
      <w:rPr>
        <w:rFonts w:hint="default"/>
      </w:rPr>
    </w:lvl>
  </w:abstractNum>
  <w:abstractNum w:abstractNumId="5" w15:restartNumberingAfterBreak="0">
    <w:nsid w:val="5C447080"/>
    <w:multiLevelType w:val="multilevel"/>
    <w:tmpl w:val="68807568"/>
    <w:lvl w:ilvl="0">
      <w:start w:val="2"/>
      <w:numFmt w:val="decimal"/>
      <w:lvlText w:val="%1"/>
      <w:lvlJc w:val="left"/>
      <w:pPr>
        <w:ind w:left="360" w:hanging="360"/>
      </w:pPr>
      <w:rPr>
        <w:rFonts w:hint="default"/>
      </w:rPr>
    </w:lvl>
    <w:lvl w:ilvl="1">
      <w:start w:val="1"/>
      <w:numFmt w:val="decimal"/>
      <w:lvlText w:val="3.%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5D5B3CA5"/>
    <w:multiLevelType w:val="hybridMultilevel"/>
    <w:tmpl w:val="F558EA34"/>
    <w:lvl w:ilvl="0" w:tplc="5B7C2072">
      <w:start w:val="1"/>
      <w:numFmt w:val="upperRoman"/>
      <w:lvlText w:val="%1."/>
      <w:lvlJc w:val="left"/>
      <w:pPr>
        <w:ind w:left="1080" w:hanging="72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 w15:restartNumberingAfterBreak="0">
    <w:nsid w:val="693A2420"/>
    <w:multiLevelType w:val="multilevel"/>
    <w:tmpl w:val="1E6EA72E"/>
    <w:lvl w:ilvl="0">
      <w:start w:val="5"/>
      <w:numFmt w:val="decimal"/>
      <w:lvlText w:val="%1."/>
      <w:lvlJc w:val="left"/>
      <w:pPr>
        <w:ind w:left="360" w:hanging="360"/>
      </w:pPr>
      <w:rPr>
        <w:rFonts w:hint="default"/>
      </w:rPr>
    </w:lvl>
    <w:lvl w:ilvl="1">
      <w:start w:val="1"/>
      <w:numFmt w:val="decimal"/>
      <w:lvlText w:val="7.%2"/>
      <w:lvlJc w:val="left"/>
      <w:pPr>
        <w:ind w:left="1571" w:hanging="360"/>
      </w:pPr>
      <w:rPr>
        <w:rFonts w:hint="default"/>
      </w:rPr>
    </w:lvl>
    <w:lvl w:ilvl="2">
      <w:start w:val="1"/>
      <w:numFmt w:val="decimal"/>
      <w:lvlText w:val="%1.%2.%3."/>
      <w:lvlJc w:val="left"/>
      <w:pPr>
        <w:ind w:left="3142" w:hanging="720"/>
      </w:pPr>
      <w:rPr>
        <w:rFonts w:hint="default"/>
      </w:rPr>
    </w:lvl>
    <w:lvl w:ilvl="3">
      <w:start w:val="1"/>
      <w:numFmt w:val="decimal"/>
      <w:lvlText w:val="%1.%2.%3.%4."/>
      <w:lvlJc w:val="left"/>
      <w:pPr>
        <w:ind w:left="4353" w:hanging="720"/>
      </w:pPr>
      <w:rPr>
        <w:rFonts w:hint="default"/>
      </w:rPr>
    </w:lvl>
    <w:lvl w:ilvl="4">
      <w:start w:val="1"/>
      <w:numFmt w:val="decimal"/>
      <w:lvlText w:val="%1.%2.%3.%4.%5."/>
      <w:lvlJc w:val="left"/>
      <w:pPr>
        <w:ind w:left="5924" w:hanging="1080"/>
      </w:pPr>
      <w:rPr>
        <w:rFonts w:hint="default"/>
      </w:rPr>
    </w:lvl>
    <w:lvl w:ilvl="5">
      <w:start w:val="1"/>
      <w:numFmt w:val="decimal"/>
      <w:lvlText w:val="%1.%2.%3.%4.%5.%6."/>
      <w:lvlJc w:val="left"/>
      <w:pPr>
        <w:ind w:left="7135" w:hanging="1080"/>
      </w:pPr>
      <w:rPr>
        <w:rFonts w:hint="default"/>
      </w:rPr>
    </w:lvl>
    <w:lvl w:ilvl="6">
      <w:start w:val="1"/>
      <w:numFmt w:val="decimal"/>
      <w:lvlText w:val="%1.%2.%3.%4.%5.%6.%7."/>
      <w:lvlJc w:val="left"/>
      <w:pPr>
        <w:ind w:left="8706" w:hanging="1440"/>
      </w:pPr>
      <w:rPr>
        <w:rFonts w:hint="default"/>
      </w:rPr>
    </w:lvl>
    <w:lvl w:ilvl="7">
      <w:start w:val="1"/>
      <w:numFmt w:val="decimal"/>
      <w:lvlText w:val="%1.%2.%3.%4.%5.%6.%7.%8."/>
      <w:lvlJc w:val="left"/>
      <w:pPr>
        <w:ind w:left="9917" w:hanging="1440"/>
      </w:pPr>
      <w:rPr>
        <w:rFonts w:hint="default"/>
      </w:rPr>
    </w:lvl>
    <w:lvl w:ilvl="8">
      <w:start w:val="1"/>
      <w:numFmt w:val="decimal"/>
      <w:lvlText w:val="%1.%2.%3.%4.%5.%6.%7.%8.%9."/>
      <w:lvlJc w:val="left"/>
      <w:pPr>
        <w:ind w:left="11488" w:hanging="1800"/>
      </w:pPr>
      <w:rPr>
        <w:rFonts w:hint="default"/>
      </w:rPr>
    </w:lvl>
  </w:abstractNum>
  <w:abstractNum w:abstractNumId="8" w15:restartNumberingAfterBreak="0">
    <w:nsid w:val="6CBA6812"/>
    <w:multiLevelType w:val="multilevel"/>
    <w:tmpl w:val="6AB4E69A"/>
    <w:lvl w:ilvl="0">
      <w:start w:val="1"/>
      <w:numFmt w:val="decimal"/>
      <w:lvlText w:val="3.4.%1"/>
      <w:lvlJc w:val="left"/>
      <w:pPr>
        <w:ind w:left="786" w:hanging="360"/>
      </w:pPr>
      <w:rPr>
        <w:rFonts w:ascii="Times New Roman" w:hAnsi="Times New Roman" w:cs="Times New Roman" w:hint="default"/>
        <w:sz w:val="24"/>
        <w:szCs w:val="24"/>
      </w:rPr>
    </w:lvl>
    <w:lvl w:ilvl="1">
      <w:start w:val="1"/>
      <w:numFmt w:val="decimal"/>
      <w:isLgl/>
      <w:lvlText w:val="%1.%2."/>
      <w:lvlJc w:val="left"/>
      <w:pPr>
        <w:ind w:left="1070" w:hanging="360"/>
      </w:pPr>
      <w:rPr>
        <w:rFonts w:hint="default"/>
      </w:rPr>
    </w:lvl>
    <w:lvl w:ilvl="2">
      <w:start w:val="1"/>
      <w:numFmt w:val="decimal"/>
      <w:lvlText w:val="3.3.%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651" w:hanging="1800"/>
      </w:pPr>
      <w:rPr>
        <w:rFonts w:hint="default"/>
      </w:rPr>
    </w:lvl>
  </w:abstractNum>
  <w:abstractNum w:abstractNumId="9" w15:restartNumberingAfterBreak="0">
    <w:nsid w:val="7626563A"/>
    <w:multiLevelType w:val="multilevel"/>
    <w:tmpl w:val="D680A780"/>
    <w:lvl w:ilvl="0">
      <w:start w:val="1"/>
      <w:numFmt w:val="decimal"/>
      <w:lvlText w:val="%1."/>
      <w:lvlJc w:val="left"/>
      <w:pPr>
        <w:ind w:left="1211" w:hanging="360"/>
      </w:pPr>
      <w:rPr>
        <w:rFonts w:hint="default"/>
      </w:rPr>
    </w:lvl>
    <w:lvl w:ilvl="1">
      <w:start w:val="1"/>
      <w:numFmt w:val="decimal"/>
      <w:isLgl/>
      <w:lvlText w:val="%1.%2."/>
      <w:lvlJc w:val="left"/>
      <w:pPr>
        <w:ind w:left="1070" w:hanging="360"/>
      </w:pPr>
      <w:rPr>
        <w:rFonts w:hint="default"/>
      </w:rPr>
    </w:lvl>
    <w:lvl w:ilvl="2">
      <w:start w:val="1"/>
      <w:numFmt w:val="decimal"/>
      <w:lvlText w:val="3.2.%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651" w:hanging="1800"/>
      </w:pPr>
      <w:rPr>
        <w:rFonts w:hint="default"/>
      </w:rPr>
    </w:lvl>
  </w:abstractNum>
  <w:abstractNum w:abstractNumId="10" w15:restartNumberingAfterBreak="0">
    <w:nsid w:val="76BA7FF3"/>
    <w:multiLevelType w:val="multilevel"/>
    <w:tmpl w:val="B7EA361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7E136E55"/>
    <w:multiLevelType w:val="multilevel"/>
    <w:tmpl w:val="1B669AB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7ED03BD7"/>
    <w:multiLevelType w:val="multilevel"/>
    <w:tmpl w:val="F4261466"/>
    <w:lvl w:ilvl="0">
      <w:start w:val="1"/>
      <w:numFmt w:val="decimal"/>
      <w:lvlText w:val="3.3.%1"/>
      <w:lvlJc w:val="left"/>
      <w:pPr>
        <w:ind w:left="1211" w:hanging="360"/>
      </w:pPr>
      <w:rPr>
        <w:rFonts w:hint="default"/>
        <w:color w:val="auto"/>
      </w:rPr>
    </w:lvl>
    <w:lvl w:ilvl="1">
      <w:start w:val="1"/>
      <w:numFmt w:val="decimal"/>
      <w:isLgl/>
      <w:lvlText w:val="%1.%2."/>
      <w:lvlJc w:val="left"/>
      <w:pPr>
        <w:ind w:left="1070" w:hanging="360"/>
      </w:pPr>
      <w:rPr>
        <w:rFonts w:hint="default"/>
      </w:rPr>
    </w:lvl>
    <w:lvl w:ilvl="2">
      <w:start w:val="1"/>
      <w:numFmt w:val="decimal"/>
      <w:lvlText w:val="3.3.%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651" w:hanging="1800"/>
      </w:pPr>
      <w:rPr>
        <w:rFonts w:hint="default"/>
      </w:rPr>
    </w:lvl>
  </w:abstractNum>
  <w:num w:numId="1">
    <w:abstractNumId w:val="2"/>
  </w:num>
  <w:num w:numId="2">
    <w:abstractNumId w:val="4"/>
  </w:num>
  <w:num w:numId="3">
    <w:abstractNumId w:val="0"/>
  </w:num>
  <w:num w:numId="4">
    <w:abstractNumId w:val="3"/>
  </w:num>
  <w:num w:numId="5">
    <w:abstractNumId w:val="5"/>
  </w:num>
  <w:num w:numId="6">
    <w:abstractNumId w:val="9"/>
  </w:num>
  <w:num w:numId="7">
    <w:abstractNumId w:val="12"/>
  </w:num>
  <w:num w:numId="8">
    <w:abstractNumId w:val="8"/>
  </w:num>
  <w:num w:numId="9">
    <w:abstractNumId w:val="1"/>
  </w:num>
  <w:num w:numId="10">
    <w:abstractNumId w:val="11"/>
  </w:num>
  <w:num w:numId="11">
    <w:abstractNumId w:val="7"/>
  </w:num>
  <w:num w:numId="12">
    <w:abstractNumId w:val="10"/>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1247"/>
  <w:hyphenationZone w:val="396"/>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FEF"/>
    <w:rsid w:val="00017E68"/>
    <w:rsid w:val="00064007"/>
    <w:rsid w:val="0007631C"/>
    <w:rsid w:val="00080F5D"/>
    <w:rsid w:val="000B7945"/>
    <w:rsid w:val="000C5CA6"/>
    <w:rsid w:val="000E1445"/>
    <w:rsid w:val="00111BC6"/>
    <w:rsid w:val="0012751E"/>
    <w:rsid w:val="00164968"/>
    <w:rsid w:val="00172AE7"/>
    <w:rsid w:val="0018182C"/>
    <w:rsid w:val="00197E27"/>
    <w:rsid w:val="001B3B75"/>
    <w:rsid w:val="001E61EB"/>
    <w:rsid w:val="0020649C"/>
    <w:rsid w:val="00212E64"/>
    <w:rsid w:val="002361AF"/>
    <w:rsid w:val="002548A2"/>
    <w:rsid w:val="002A6CEB"/>
    <w:rsid w:val="002C53C7"/>
    <w:rsid w:val="0030754B"/>
    <w:rsid w:val="00315333"/>
    <w:rsid w:val="003321FE"/>
    <w:rsid w:val="003733A0"/>
    <w:rsid w:val="00377F9E"/>
    <w:rsid w:val="00390EFE"/>
    <w:rsid w:val="003A2749"/>
    <w:rsid w:val="003C2498"/>
    <w:rsid w:val="003C62F0"/>
    <w:rsid w:val="003D6223"/>
    <w:rsid w:val="003F0B0C"/>
    <w:rsid w:val="0044400A"/>
    <w:rsid w:val="00461B4A"/>
    <w:rsid w:val="00473012"/>
    <w:rsid w:val="0049106C"/>
    <w:rsid w:val="004B0E22"/>
    <w:rsid w:val="004B679B"/>
    <w:rsid w:val="004E65AA"/>
    <w:rsid w:val="00527E77"/>
    <w:rsid w:val="00531050"/>
    <w:rsid w:val="0056493B"/>
    <w:rsid w:val="00571C6F"/>
    <w:rsid w:val="00591C63"/>
    <w:rsid w:val="006137CE"/>
    <w:rsid w:val="00616152"/>
    <w:rsid w:val="00661C9F"/>
    <w:rsid w:val="00666689"/>
    <w:rsid w:val="00667AA1"/>
    <w:rsid w:val="00682C5F"/>
    <w:rsid w:val="006B2DE4"/>
    <w:rsid w:val="006E5055"/>
    <w:rsid w:val="0076009D"/>
    <w:rsid w:val="007B0F23"/>
    <w:rsid w:val="007E52EE"/>
    <w:rsid w:val="007E6EED"/>
    <w:rsid w:val="00893615"/>
    <w:rsid w:val="008D64B6"/>
    <w:rsid w:val="00907AD4"/>
    <w:rsid w:val="009101C9"/>
    <w:rsid w:val="00913C8C"/>
    <w:rsid w:val="00920379"/>
    <w:rsid w:val="00924974"/>
    <w:rsid w:val="0092745D"/>
    <w:rsid w:val="0093012C"/>
    <w:rsid w:val="00933C94"/>
    <w:rsid w:val="00956FEF"/>
    <w:rsid w:val="00957EC2"/>
    <w:rsid w:val="009730BA"/>
    <w:rsid w:val="0098197F"/>
    <w:rsid w:val="009876CA"/>
    <w:rsid w:val="009A0A7F"/>
    <w:rsid w:val="009D0C4F"/>
    <w:rsid w:val="009D2938"/>
    <w:rsid w:val="009E5619"/>
    <w:rsid w:val="009F5D19"/>
    <w:rsid w:val="00A035D3"/>
    <w:rsid w:val="00A03E82"/>
    <w:rsid w:val="00A3168B"/>
    <w:rsid w:val="00A52CBB"/>
    <w:rsid w:val="00A70D0C"/>
    <w:rsid w:val="00A7458D"/>
    <w:rsid w:val="00A903C3"/>
    <w:rsid w:val="00AA55BB"/>
    <w:rsid w:val="00AB3F20"/>
    <w:rsid w:val="00AC7ACC"/>
    <w:rsid w:val="00AD2D76"/>
    <w:rsid w:val="00AF3658"/>
    <w:rsid w:val="00B21272"/>
    <w:rsid w:val="00B236CE"/>
    <w:rsid w:val="00B43751"/>
    <w:rsid w:val="00B521E0"/>
    <w:rsid w:val="00B54D17"/>
    <w:rsid w:val="00B5782B"/>
    <w:rsid w:val="00B666BC"/>
    <w:rsid w:val="00BD5945"/>
    <w:rsid w:val="00C267A2"/>
    <w:rsid w:val="00C34997"/>
    <w:rsid w:val="00C43E7B"/>
    <w:rsid w:val="00CF4181"/>
    <w:rsid w:val="00D01FAB"/>
    <w:rsid w:val="00D43A45"/>
    <w:rsid w:val="00D71AA0"/>
    <w:rsid w:val="00D94E5A"/>
    <w:rsid w:val="00DC4947"/>
    <w:rsid w:val="00DD07F7"/>
    <w:rsid w:val="00DE44C6"/>
    <w:rsid w:val="00DE46DD"/>
    <w:rsid w:val="00DE6295"/>
    <w:rsid w:val="00E162DC"/>
    <w:rsid w:val="00E24ECB"/>
    <w:rsid w:val="00E5631D"/>
    <w:rsid w:val="00E712A6"/>
    <w:rsid w:val="00E75EB0"/>
    <w:rsid w:val="00E766CE"/>
    <w:rsid w:val="00E91FDC"/>
    <w:rsid w:val="00EE0A4C"/>
    <w:rsid w:val="00F337F2"/>
    <w:rsid w:val="00F404CD"/>
    <w:rsid w:val="00F62FF8"/>
    <w:rsid w:val="00FB3CFA"/>
    <w:rsid w:val="00FD3D6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032266E-ACCC-45F1-93D9-813E8133DF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orat">
    <w:name w:val="footer"/>
    <w:basedOn w:val="prastasis"/>
    <w:link w:val="PoratDiagrama"/>
    <w:uiPriority w:val="99"/>
    <w:unhideWhenUsed/>
    <w:rsid w:val="00956FEF"/>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956FEF"/>
  </w:style>
  <w:style w:type="character" w:styleId="Puslapionumeris">
    <w:name w:val="page number"/>
    <w:basedOn w:val="Numatytasispastraiposriftas"/>
    <w:uiPriority w:val="99"/>
    <w:rsid w:val="00956FEF"/>
    <w:rPr>
      <w:rFonts w:cs="Times New Roman"/>
    </w:rPr>
  </w:style>
  <w:style w:type="paragraph" w:styleId="Debesliotekstas">
    <w:name w:val="Balloon Text"/>
    <w:basedOn w:val="prastasis"/>
    <w:link w:val="DebesliotekstasDiagrama"/>
    <w:uiPriority w:val="99"/>
    <w:semiHidden/>
    <w:unhideWhenUsed/>
    <w:rsid w:val="00616152"/>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616152"/>
    <w:rPr>
      <w:rFonts w:ascii="Tahoma" w:hAnsi="Tahoma" w:cs="Tahoma"/>
      <w:sz w:val="16"/>
      <w:szCs w:val="16"/>
    </w:rPr>
  </w:style>
  <w:style w:type="character" w:styleId="Komentaronuoroda">
    <w:name w:val="annotation reference"/>
    <w:basedOn w:val="Numatytasispastraiposriftas"/>
    <w:uiPriority w:val="99"/>
    <w:semiHidden/>
    <w:unhideWhenUsed/>
    <w:rsid w:val="002548A2"/>
    <w:rPr>
      <w:sz w:val="16"/>
      <w:szCs w:val="16"/>
    </w:rPr>
  </w:style>
  <w:style w:type="paragraph" w:styleId="Komentarotekstas">
    <w:name w:val="annotation text"/>
    <w:basedOn w:val="prastasis"/>
    <w:link w:val="KomentarotekstasDiagrama"/>
    <w:uiPriority w:val="99"/>
    <w:semiHidden/>
    <w:unhideWhenUsed/>
    <w:rsid w:val="002548A2"/>
    <w:pPr>
      <w:spacing w:line="240" w:lineRule="auto"/>
    </w:pPr>
    <w:rPr>
      <w:sz w:val="20"/>
      <w:szCs w:val="20"/>
    </w:rPr>
  </w:style>
  <w:style w:type="character" w:customStyle="1" w:styleId="KomentarotekstasDiagrama">
    <w:name w:val="Komentaro tekstas Diagrama"/>
    <w:basedOn w:val="Numatytasispastraiposriftas"/>
    <w:link w:val="Komentarotekstas"/>
    <w:uiPriority w:val="99"/>
    <w:semiHidden/>
    <w:rsid w:val="002548A2"/>
    <w:rPr>
      <w:sz w:val="20"/>
      <w:szCs w:val="20"/>
    </w:rPr>
  </w:style>
  <w:style w:type="paragraph" w:styleId="Komentarotema">
    <w:name w:val="annotation subject"/>
    <w:basedOn w:val="Komentarotekstas"/>
    <w:next w:val="Komentarotekstas"/>
    <w:link w:val="KomentarotemaDiagrama"/>
    <w:uiPriority w:val="99"/>
    <w:semiHidden/>
    <w:unhideWhenUsed/>
    <w:rsid w:val="002548A2"/>
    <w:rPr>
      <w:b/>
      <w:bCs/>
    </w:rPr>
  </w:style>
  <w:style w:type="character" w:customStyle="1" w:styleId="KomentarotemaDiagrama">
    <w:name w:val="Komentaro tema Diagrama"/>
    <w:basedOn w:val="KomentarotekstasDiagrama"/>
    <w:link w:val="Komentarotema"/>
    <w:uiPriority w:val="99"/>
    <w:semiHidden/>
    <w:rsid w:val="002548A2"/>
    <w:rPr>
      <w:b/>
      <w:bCs/>
      <w:sz w:val="20"/>
      <w:szCs w:val="20"/>
    </w:rPr>
  </w:style>
  <w:style w:type="paragraph" w:styleId="Sraopastraipa">
    <w:name w:val="List Paragraph"/>
    <w:basedOn w:val="prastasis"/>
    <w:uiPriority w:val="34"/>
    <w:qFormat/>
    <w:rsid w:val="009101C9"/>
    <w:pPr>
      <w:ind w:left="720"/>
      <w:contextualSpacing/>
    </w:pPr>
  </w:style>
  <w:style w:type="paragraph" w:styleId="Antrats">
    <w:name w:val="header"/>
    <w:basedOn w:val="prastasis"/>
    <w:link w:val="AntratsDiagrama"/>
    <w:uiPriority w:val="99"/>
    <w:unhideWhenUsed/>
    <w:rsid w:val="00F62FF8"/>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F62FF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avivaldybe@plunge.lt"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mailto:LGinfrastruktura@litrail.lt" TargetMode="External"/><Relationship Id="rId14" Type="http://schemas.openxmlformats.org/officeDocument/2006/relationships/fontTable" Target="fontTa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14424</Words>
  <Characters>8222</Characters>
  <Application>Microsoft Office Word</Application>
  <DocSecurity>0</DocSecurity>
  <Lines>68</Lines>
  <Paragraphs>45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22601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Arvydas Liutika</dc:creator>
  <cp:lastModifiedBy>Vartotojas</cp:lastModifiedBy>
  <cp:revision>2</cp:revision>
  <dcterms:created xsi:type="dcterms:W3CDTF">2024-01-19T12:06:00Z</dcterms:created>
  <dcterms:modified xsi:type="dcterms:W3CDTF">2024-01-19T12:06:00Z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fcb905c-755b-4fd4-bd20-0d682d4f1d27_Enabled">
    <vt:lpwstr>true</vt:lpwstr>
  </property>
  <property fmtid="{D5CDD505-2E9C-101B-9397-08002B2CF9AE}" pid="3" name="MSIP_Label_cfcb905c-755b-4fd4-bd20-0d682d4f1d27_SetDate">
    <vt:lpwstr>2020-12-11T08:51:35Z</vt:lpwstr>
  </property>
  <property fmtid="{D5CDD505-2E9C-101B-9397-08002B2CF9AE}" pid="4" name="MSIP_Label_cfcb905c-755b-4fd4-bd20-0d682d4f1d27_Method">
    <vt:lpwstr>Standard</vt:lpwstr>
  </property>
  <property fmtid="{D5CDD505-2E9C-101B-9397-08002B2CF9AE}" pid="5" name="MSIP_Label_cfcb905c-755b-4fd4-bd20-0d682d4f1d27_Name">
    <vt:lpwstr>Internal</vt:lpwstr>
  </property>
  <property fmtid="{D5CDD505-2E9C-101B-9397-08002B2CF9AE}" pid="6" name="MSIP_Label_cfcb905c-755b-4fd4-bd20-0d682d4f1d27_SiteId">
    <vt:lpwstr>d91d5b65-9d38-4908-9bd1-ebc28a01cade</vt:lpwstr>
  </property>
  <property fmtid="{D5CDD505-2E9C-101B-9397-08002B2CF9AE}" pid="7" name="MSIP_Label_cfcb905c-755b-4fd4-bd20-0d682d4f1d27_ActionId">
    <vt:lpwstr>06a5d080-a12a-4baa-9087-9c0b179637c2</vt:lpwstr>
  </property>
  <property fmtid="{D5CDD505-2E9C-101B-9397-08002B2CF9AE}" pid="8" name="MSIP_Label_cfcb905c-755b-4fd4-bd20-0d682d4f1d27_ContentBits">
    <vt:lpwstr>0</vt:lpwstr>
  </property>
</Properties>
</file>