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960" w:rsidRDefault="004076C7" w:rsidP="004076C7">
      <w:pPr>
        <w:jc w:val="center"/>
        <w:rPr>
          <w:rStyle w:val="Grietas"/>
          <w:rFonts w:ascii="Metropolis" w:hAnsi="Metropolis"/>
          <w:caps/>
          <w:color w:val="212529"/>
          <w:sz w:val="23"/>
          <w:szCs w:val="23"/>
          <w:shd w:val="clear" w:color="auto" w:fill="FFFFFF"/>
        </w:rPr>
      </w:pPr>
      <w:r w:rsidRPr="004076C7">
        <w:rPr>
          <w:rStyle w:val="Grietas"/>
          <w:rFonts w:ascii="Metropolis" w:hAnsi="Metropolis"/>
          <w:caps/>
          <w:color w:val="212529"/>
          <w:sz w:val="23"/>
          <w:szCs w:val="23"/>
          <w:shd w:val="clear" w:color="auto" w:fill="FFFFFF"/>
        </w:rPr>
        <w:t>Pagrindinio ugdymo pasiekimų patikrinimo rezultatai</w:t>
      </w:r>
    </w:p>
    <w:p w:rsidR="004076C7" w:rsidRDefault="00F92DD0" w:rsidP="004076C7">
      <w:pPr>
        <w:jc w:val="center"/>
        <w:rPr>
          <w:rStyle w:val="Grietas"/>
          <w:rFonts w:ascii="Metropolis" w:hAnsi="Metropolis"/>
          <w:caps/>
          <w:color w:val="212529"/>
          <w:sz w:val="23"/>
          <w:szCs w:val="23"/>
          <w:shd w:val="clear" w:color="auto" w:fill="FFFFFF"/>
        </w:rPr>
      </w:pPr>
      <w:r>
        <w:rPr>
          <w:rStyle w:val="Grietas"/>
          <w:rFonts w:ascii="Metropolis" w:hAnsi="Metropolis"/>
          <w:caps/>
          <w:color w:val="212529"/>
          <w:sz w:val="23"/>
          <w:szCs w:val="23"/>
          <w:shd w:val="clear" w:color="auto" w:fill="FFFFFF"/>
        </w:rPr>
        <w:t>2024</w:t>
      </w:r>
      <w:bookmarkStart w:id="0" w:name="_GoBack"/>
      <w:bookmarkEnd w:id="0"/>
      <w:r w:rsidR="004076C7">
        <w:rPr>
          <w:rStyle w:val="Grietas"/>
          <w:rFonts w:ascii="Metropolis" w:hAnsi="Metropolis"/>
          <w:caps/>
          <w:color w:val="212529"/>
          <w:sz w:val="23"/>
          <w:szCs w:val="23"/>
          <w:shd w:val="clear" w:color="auto" w:fill="FFFFFF"/>
        </w:rPr>
        <w:t xml:space="preserve"> m.</w:t>
      </w:r>
    </w:p>
    <w:p w:rsidR="004076C7" w:rsidRDefault="004076C7" w:rsidP="004076C7">
      <w:pPr>
        <w:jc w:val="center"/>
        <w:rPr>
          <w:rStyle w:val="Grietas"/>
          <w:rFonts w:ascii="Metropolis" w:hAnsi="Metropolis"/>
          <w:caps/>
          <w:color w:val="212529"/>
          <w:sz w:val="23"/>
          <w:szCs w:val="23"/>
          <w:shd w:val="clear" w:color="auto" w:fill="FFFFFF"/>
        </w:rPr>
      </w:pPr>
    </w:p>
    <w:p w:rsidR="004076C7" w:rsidRDefault="004076C7" w:rsidP="004076C7">
      <w:pPr>
        <w:rPr>
          <w:rStyle w:val="Grietas"/>
          <w:rFonts w:ascii="Metropolis" w:hAnsi="Metropolis"/>
          <w:b w:val="0"/>
          <w:color w:val="212529"/>
          <w:sz w:val="23"/>
          <w:szCs w:val="23"/>
          <w:shd w:val="clear" w:color="auto" w:fill="FFFFFF"/>
        </w:rPr>
      </w:pPr>
      <w:r w:rsidRPr="004076C7">
        <w:rPr>
          <w:rStyle w:val="Grietas"/>
          <w:rFonts w:ascii="Metropolis" w:hAnsi="Metropolis"/>
          <w:b w:val="0"/>
          <w:color w:val="212529"/>
          <w:sz w:val="23"/>
          <w:szCs w:val="23"/>
          <w:shd w:val="clear" w:color="auto" w:fill="FFFFFF"/>
        </w:rPr>
        <w:t>Matematikos pagrindinio ugdymo pasiekimai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1588"/>
        <w:gridCol w:w="1067"/>
        <w:gridCol w:w="677"/>
        <w:gridCol w:w="677"/>
        <w:gridCol w:w="770"/>
        <w:gridCol w:w="770"/>
        <w:gridCol w:w="770"/>
        <w:gridCol w:w="770"/>
        <w:gridCol w:w="770"/>
        <w:gridCol w:w="677"/>
        <w:gridCol w:w="677"/>
        <w:gridCol w:w="677"/>
      </w:tblGrid>
      <w:tr w:rsidR="00CA2871" w:rsidRPr="00EF44D0" w:rsidTr="00CA2871">
        <w:trPr>
          <w:trHeight w:val="60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  <w:t>Organizacija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  <w:t>Kand.sk.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lt-LT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lt-LT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lt-LT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  <w:t>10</w:t>
            </w:r>
          </w:p>
        </w:tc>
      </w:tr>
      <w:tr w:rsidR="00CA2871" w:rsidRPr="00EF44D0" w:rsidTr="00CA2871">
        <w:trPr>
          <w:trHeight w:val="300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  <w:t>Visa Lietuva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23555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953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1851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2863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2535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3547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2930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3545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2340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2022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948</w:t>
            </w:r>
          </w:p>
        </w:tc>
      </w:tr>
      <w:tr w:rsidR="00CA2871" w:rsidRPr="00EF44D0" w:rsidTr="00CA2871">
        <w:trPr>
          <w:trHeight w:val="300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4,05%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7,86%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12,15%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10,76%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15,06%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12,44%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15,05%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9,93%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8,58%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4,02%</w:t>
            </w:r>
          </w:p>
        </w:tc>
      </w:tr>
      <w:tr w:rsidR="00CA2871" w:rsidRPr="00EF44D0" w:rsidTr="00CA2871">
        <w:trPr>
          <w:trHeight w:val="300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  <w:t>Plungės r.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333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49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43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52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7</w:t>
            </w:r>
          </w:p>
        </w:tc>
      </w:tr>
      <w:tr w:rsidR="00CA2871" w:rsidRPr="00EF44D0" w:rsidTr="00CA2871">
        <w:trPr>
          <w:trHeight w:val="300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6,01%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7,51%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14,71%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9,61%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12,91%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15,62%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18,62%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6,91%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6,01%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2,10%</w:t>
            </w:r>
          </w:p>
        </w:tc>
      </w:tr>
    </w:tbl>
    <w:p w:rsidR="004076C7" w:rsidRDefault="004076C7" w:rsidP="004076C7">
      <w:pPr>
        <w:rPr>
          <w:b/>
        </w:rPr>
      </w:pPr>
    </w:p>
    <w:p w:rsidR="004076C7" w:rsidRDefault="004076C7" w:rsidP="004076C7">
      <w:r w:rsidRPr="004076C7">
        <w:t>Lietuvių kalbos ir literatūros pagrindinio ugdymo pasiekimai</w:t>
      </w:r>
    </w:p>
    <w:tbl>
      <w:tblPr>
        <w:tblW w:w="9928" w:type="dxa"/>
        <w:tblLook w:val="04A0" w:firstRow="1" w:lastRow="0" w:firstColumn="1" w:lastColumn="0" w:noHBand="0" w:noVBand="1"/>
      </w:tblPr>
      <w:tblGrid>
        <w:gridCol w:w="1660"/>
        <w:gridCol w:w="880"/>
        <w:gridCol w:w="665"/>
        <w:gridCol w:w="664"/>
        <w:gridCol w:w="796"/>
        <w:gridCol w:w="715"/>
        <w:gridCol w:w="755"/>
        <w:gridCol w:w="813"/>
        <w:gridCol w:w="755"/>
        <w:gridCol w:w="755"/>
        <w:gridCol w:w="755"/>
        <w:gridCol w:w="715"/>
      </w:tblGrid>
      <w:tr w:rsidR="00CA2871" w:rsidRPr="00EF44D0" w:rsidTr="00CA2871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Organizacija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  <w:t>Kand.sk.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lt-LT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lt-LT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lt-LT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lt-LT"/>
              </w:rPr>
              <w:t>10</w:t>
            </w:r>
          </w:p>
        </w:tc>
      </w:tr>
      <w:tr w:rsidR="00CA2871" w:rsidRPr="00EF44D0" w:rsidTr="00CA2871">
        <w:trPr>
          <w:trHeight w:val="300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Visa Lietuva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25934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127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231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772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2010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2746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5030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5356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5469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3348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845</w:t>
            </w:r>
          </w:p>
        </w:tc>
      </w:tr>
      <w:tr w:rsidR="00CA2871" w:rsidRPr="00EF44D0" w:rsidTr="00CA2871">
        <w:trPr>
          <w:trHeight w:val="300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0,49%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0,89%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2,98%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7,75%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10,59%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19,40%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20,65%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21,09%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12,91%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3,26%</w:t>
            </w:r>
          </w:p>
        </w:tc>
      </w:tr>
      <w:tr w:rsidR="00CA2871" w:rsidRPr="00EF44D0" w:rsidTr="00CA2871">
        <w:trPr>
          <w:trHeight w:val="300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Plungės r.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334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41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74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66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74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35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9</w:t>
            </w:r>
          </w:p>
        </w:tc>
      </w:tr>
      <w:tr w:rsidR="00CA2871" w:rsidRPr="00EF44D0" w:rsidTr="00CA2871">
        <w:trPr>
          <w:trHeight w:val="300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lt-LT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0,00%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1,20%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3,89%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5,39%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12,28%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22,16%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19,76%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22,16%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10,48%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lang w:eastAsia="lt-LT"/>
              </w:rPr>
              <w:t>2,69%</w:t>
            </w:r>
          </w:p>
        </w:tc>
      </w:tr>
    </w:tbl>
    <w:p w:rsidR="004076C7" w:rsidRDefault="004076C7" w:rsidP="004076C7"/>
    <w:p w:rsidR="004076C7" w:rsidRDefault="004076C7" w:rsidP="004076C7">
      <w:r w:rsidRPr="004076C7">
        <w:t>Lietuvių kalbos ir literatūros pagrindinio ugdymo pasiekimai</w:t>
      </w:r>
      <w:r>
        <w:t xml:space="preserve"> (pakartotinė)</w:t>
      </w:r>
    </w:p>
    <w:tbl>
      <w:tblPr>
        <w:tblW w:w="9959" w:type="dxa"/>
        <w:tblLook w:val="04A0" w:firstRow="1" w:lastRow="0" w:firstColumn="1" w:lastColumn="0" w:noHBand="0" w:noVBand="1"/>
      </w:tblPr>
      <w:tblGrid>
        <w:gridCol w:w="1417"/>
        <w:gridCol w:w="942"/>
        <w:gridCol w:w="728"/>
        <w:gridCol w:w="664"/>
        <w:gridCol w:w="781"/>
        <w:gridCol w:w="728"/>
        <w:gridCol w:w="755"/>
        <w:gridCol w:w="783"/>
        <w:gridCol w:w="755"/>
        <w:gridCol w:w="846"/>
        <w:gridCol w:w="832"/>
        <w:gridCol w:w="728"/>
      </w:tblGrid>
      <w:tr w:rsidR="00CA2871" w:rsidRPr="00EF44D0" w:rsidTr="00CA2871">
        <w:trPr>
          <w:trHeight w:val="30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Organizacija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Kand.sk.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10</w:t>
            </w:r>
          </w:p>
        </w:tc>
      </w:tr>
      <w:tr w:rsidR="00CA2871" w:rsidRPr="00EF44D0" w:rsidTr="00CA2871">
        <w:trPr>
          <w:trHeight w:val="300"/>
        </w:trPr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Visa Lietuva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169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33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4</w:t>
            </w:r>
          </w:p>
        </w:tc>
      </w:tr>
      <w:tr w:rsidR="00CA2871" w:rsidRPr="00EF44D0" w:rsidTr="00CA2871">
        <w:trPr>
          <w:trHeight w:val="300"/>
        </w:trPr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0,00%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0,59%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5,33%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8,88%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14,20%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19,53%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19,53%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17,16%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11,24%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2,37%</w:t>
            </w:r>
          </w:p>
        </w:tc>
      </w:tr>
      <w:tr w:rsidR="00CA2871" w:rsidRPr="00EF44D0" w:rsidTr="00CA2871">
        <w:trPr>
          <w:trHeight w:val="300"/>
        </w:trPr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Plungės r.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</w:t>
            </w:r>
          </w:p>
        </w:tc>
      </w:tr>
      <w:tr w:rsidR="00CA2871" w:rsidRPr="00EF44D0" w:rsidTr="00CA2871">
        <w:trPr>
          <w:trHeight w:val="300"/>
        </w:trPr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0,00%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0,00%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0,00%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0,00%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0,00%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100,00%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0,00%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D0" w:rsidRPr="00EF44D0" w:rsidRDefault="00EF44D0" w:rsidP="00EF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EF4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0,00%</w:t>
            </w:r>
          </w:p>
        </w:tc>
      </w:tr>
    </w:tbl>
    <w:p w:rsidR="004076C7" w:rsidRDefault="004076C7" w:rsidP="004076C7"/>
    <w:p w:rsidR="00CA2871" w:rsidRDefault="00CA2871" w:rsidP="00CA2871">
      <w:r>
        <w:t>Matematikos</w:t>
      </w:r>
      <w:r w:rsidRPr="004076C7">
        <w:t xml:space="preserve"> pagrindinio ugdymo pasiekimai</w:t>
      </w:r>
      <w:r>
        <w:t xml:space="preserve"> (pakartotinė)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338"/>
        <w:gridCol w:w="857"/>
        <w:gridCol w:w="676"/>
        <w:gridCol w:w="755"/>
        <w:gridCol w:w="755"/>
        <w:gridCol w:w="763"/>
        <w:gridCol w:w="755"/>
        <w:gridCol w:w="763"/>
        <w:gridCol w:w="846"/>
        <w:gridCol w:w="851"/>
        <w:gridCol w:w="850"/>
        <w:gridCol w:w="851"/>
      </w:tblGrid>
      <w:tr w:rsidR="00CA2871" w:rsidRPr="00CA2871" w:rsidTr="00CA2871">
        <w:trPr>
          <w:trHeight w:val="3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Organizacija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Kand.sk.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lt-LT"/>
              </w:rPr>
              <w:t>10</w:t>
            </w:r>
          </w:p>
        </w:tc>
      </w:tr>
      <w:tr w:rsidR="00CA2871" w:rsidRPr="00CA2871" w:rsidTr="00CA2871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Visa Lietuva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121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</w:t>
            </w:r>
          </w:p>
        </w:tc>
      </w:tr>
      <w:tr w:rsidR="00CA2871" w:rsidRPr="00CA2871" w:rsidTr="00CA2871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9,09%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13,22%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14,88%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13,22%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10,74%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13,22%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14,05%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4,96%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5,79%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0,83%</w:t>
            </w:r>
          </w:p>
        </w:tc>
      </w:tr>
      <w:tr w:rsidR="00CA2871" w:rsidRPr="00CA2871" w:rsidTr="00CA2871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Plungės r.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</w:t>
            </w:r>
          </w:p>
        </w:tc>
      </w:tr>
      <w:tr w:rsidR="00CA2871" w:rsidRPr="00CA2871" w:rsidTr="00CA2871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0,00%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0,00%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0,00%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0,00%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100,00%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71" w:rsidRPr="00CA2871" w:rsidRDefault="00CA2871" w:rsidP="00CA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CA28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0,00%</w:t>
            </w:r>
          </w:p>
        </w:tc>
      </w:tr>
    </w:tbl>
    <w:p w:rsidR="00CA2871" w:rsidRDefault="00CA2871" w:rsidP="004076C7"/>
    <w:p w:rsidR="004076C7" w:rsidRDefault="004076C7" w:rsidP="004076C7"/>
    <w:p w:rsidR="004076C7" w:rsidRPr="004076C7" w:rsidRDefault="00EF44D0" w:rsidP="004076C7">
      <w:pPr>
        <w:jc w:val="center"/>
      </w:pPr>
      <w:r>
        <w:rPr>
          <w:noProof/>
          <w:lang w:eastAsia="lt-LT"/>
        </w:rPr>
        <w:drawing>
          <wp:inline distT="0" distB="0" distL="0" distR="0" wp14:anchorId="0CEE1082" wp14:editId="18E228F9">
            <wp:extent cx="4222143" cy="2305879"/>
            <wp:effectExtent l="0" t="0" r="6985" b="18415"/>
            <wp:docPr id="1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076C7" w:rsidRPr="004076C7" w:rsidSect="00CA2871">
      <w:pgSz w:w="11906" w:h="16838"/>
      <w:pgMar w:top="709" w:right="567" w:bottom="284" w:left="709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etropoli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C7"/>
    <w:rsid w:val="00022960"/>
    <w:rsid w:val="004076C7"/>
    <w:rsid w:val="00CA2871"/>
    <w:rsid w:val="00EF44D0"/>
    <w:rsid w:val="00F9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4CA0"/>
  <w15:chartTrackingRefBased/>
  <w15:docId w15:val="{16CF5864-9DFF-49EE-964A-ACA1495C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407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ma.galminiene\Desktop\Dokumentai%20%20Alma\Ataskaitos\Egzaminu%20rezultatu%20ataskaita\2023-2024\PUPP-2024\2024%20m.%20egzaminu-rezultatai%20PUPP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PUPP vidurkiai 2024 m.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'bendras vidurkis'!$G$4:$G$5</c:f>
              <c:strCache>
                <c:ptCount val="2"/>
                <c:pt idx="0">
                  <c:v>Rajone</c:v>
                </c:pt>
                <c:pt idx="1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'bendras vidurkis'!$A$6:$A$7</c:f>
              <c:strCache>
                <c:ptCount val="2"/>
                <c:pt idx="0">
                  <c:v>Lietuvių kalba ir literatūtra</c:v>
                </c:pt>
                <c:pt idx="1">
                  <c:v>Matematika</c:v>
                </c:pt>
              </c:strCache>
            </c:strRef>
          </c:cat>
          <c:val>
            <c:numRef>
              <c:f>'bendras vidurkis'!$G$6:$G$7</c:f>
              <c:numCache>
                <c:formatCode>0.00</c:formatCode>
                <c:ptCount val="2"/>
                <c:pt idx="0">
                  <c:v>6.6676646706586826</c:v>
                </c:pt>
                <c:pt idx="1">
                  <c:v>5.2252252252252251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66-4E18-BE63-C3C7ECD31F42}"/>
            </c:ext>
          </c:extLst>
        </c:ser>
        <c:ser>
          <c:idx val="1"/>
          <c:order val="1"/>
          <c:tx>
            <c:strRef>
              <c:f>'bendras vidurkis'!$M$4:$M$5</c:f>
              <c:strCache>
                <c:ptCount val="2"/>
                <c:pt idx="0">
                  <c:v>Lietuvoje</c:v>
                </c:pt>
                <c:pt idx="1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'bendras vidurkis'!$A$6:$A$7</c:f>
              <c:strCache>
                <c:ptCount val="2"/>
                <c:pt idx="0">
                  <c:v>Lietuvių kalba ir literatūtra</c:v>
                </c:pt>
                <c:pt idx="1">
                  <c:v>Matematika</c:v>
                </c:pt>
              </c:strCache>
            </c:strRef>
          </c:cat>
          <c:val>
            <c:numRef>
              <c:f>'bendras vidurkis'!$M$6:$M$7</c:f>
              <c:numCache>
                <c:formatCode>0.00</c:formatCode>
                <c:ptCount val="2"/>
                <c:pt idx="0">
                  <c:v>6.7355980566052285</c:v>
                </c:pt>
                <c:pt idx="1">
                  <c:v>5.5201835642049799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66-4E18-BE63-C3C7ECD31F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627264"/>
        <c:axId val="1641627680"/>
      </c:barChart>
      <c:catAx>
        <c:axId val="164162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641627680"/>
        <c:crosses val="autoZero"/>
        <c:auto val="1"/>
        <c:lblAlgn val="ctr"/>
        <c:lblOffset val="100"/>
        <c:noMultiLvlLbl val="0"/>
      </c:catAx>
      <c:valAx>
        <c:axId val="164162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64162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Galminienė</dc:creator>
  <cp:keywords/>
  <dc:description/>
  <cp:lastModifiedBy>Alma Galminienė</cp:lastModifiedBy>
  <cp:revision>3</cp:revision>
  <dcterms:created xsi:type="dcterms:W3CDTF">2023-09-08T08:23:00Z</dcterms:created>
  <dcterms:modified xsi:type="dcterms:W3CDTF">2024-07-01T08:02:00Z</dcterms:modified>
</cp:coreProperties>
</file>