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6A56" w14:textId="01609708" w:rsidR="004B45C6" w:rsidRPr="00611C28" w:rsidRDefault="004B45C6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09201944"/>
      <w:bookmarkStart w:id="1" w:name="_GoBack"/>
      <w:bookmarkEnd w:id="1"/>
      <w:r w:rsidRPr="00611C28">
        <w:rPr>
          <w:rFonts w:ascii="Times New Roman" w:hAnsi="Times New Roman" w:cs="Times New Roman"/>
          <w:sz w:val="24"/>
          <w:szCs w:val="24"/>
        </w:rPr>
        <w:t>202</w:t>
      </w:r>
      <w:r w:rsidR="001B6F67" w:rsidRPr="00611C28">
        <w:rPr>
          <w:rFonts w:ascii="Times New Roman" w:hAnsi="Times New Roman" w:cs="Times New Roman"/>
          <w:sz w:val="24"/>
          <w:szCs w:val="24"/>
        </w:rPr>
        <w:t>4</w:t>
      </w:r>
      <w:r w:rsidRPr="00611C28">
        <w:rPr>
          <w:rFonts w:ascii="Times New Roman" w:hAnsi="Times New Roman" w:cs="Times New Roman"/>
          <w:sz w:val="24"/>
          <w:szCs w:val="24"/>
        </w:rPr>
        <w:t xml:space="preserve"> m. __________d. Jungtinės veiklos sutarties </w:t>
      </w:r>
    </w:p>
    <w:p w14:paraId="11DD957A" w14:textId="0887735D" w:rsidR="00CB5777" w:rsidRPr="00611C28" w:rsidRDefault="00CB5777" w:rsidP="00CB5777">
      <w:pPr>
        <w:pStyle w:val="Antrats"/>
        <w:jc w:val="right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1 priedas</w:t>
      </w:r>
    </w:p>
    <w:p w14:paraId="7EFD41EF" w14:textId="77777777" w:rsidR="00CB5777" w:rsidRPr="00611C28" w:rsidRDefault="00CB5777" w:rsidP="00CB5777">
      <w:pPr>
        <w:pStyle w:val="Antrats"/>
        <w:rPr>
          <w:rFonts w:ascii="Times New Roman" w:hAnsi="Times New Roman" w:cs="Times New Roman"/>
          <w:sz w:val="24"/>
          <w:szCs w:val="24"/>
        </w:rPr>
      </w:pPr>
    </w:p>
    <w:p w14:paraId="07DFCB1D" w14:textId="0CE31730" w:rsidR="00CB5777" w:rsidRPr="00611C28" w:rsidRDefault="00CB5777" w:rsidP="0022672B">
      <w:pPr>
        <w:pStyle w:val="Antrats"/>
        <w:rPr>
          <w:rFonts w:ascii="Times New Roman" w:hAnsi="Times New Roman" w:cs="Times New Roman"/>
          <w:b/>
          <w:bCs/>
          <w:sz w:val="24"/>
          <w:szCs w:val="24"/>
        </w:rPr>
      </w:pPr>
      <w:r w:rsidRPr="00611C28">
        <w:rPr>
          <w:rFonts w:ascii="Times New Roman" w:hAnsi="Times New Roman" w:cs="Times New Roman"/>
          <w:b/>
          <w:bCs/>
          <w:sz w:val="24"/>
          <w:szCs w:val="24"/>
        </w:rPr>
        <w:t>Šalių veiklų ir atsakomybių pasidalijimas</w:t>
      </w:r>
    </w:p>
    <w:p w14:paraId="73DA1AF0" w14:textId="77777777" w:rsidR="00CB5777" w:rsidRPr="00611C28" w:rsidRDefault="00CB5777" w:rsidP="0022672B">
      <w:pPr>
        <w:pStyle w:val="Antrats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493" w:type="dxa"/>
        <w:tblLook w:val="04A0" w:firstRow="1" w:lastRow="0" w:firstColumn="1" w:lastColumn="0" w:noHBand="0" w:noVBand="1"/>
      </w:tblPr>
      <w:tblGrid>
        <w:gridCol w:w="6658"/>
        <w:gridCol w:w="2835"/>
      </w:tblGrid>
      <w:tr w:rsidR="00073911" w:rsidRPr="00611C28" w14:paraId="4F3D02D4" w14:textId="61462708" w:rsidTr="00A36D95">
        <w:trPr>
          <w:trHeight w:val="600"/>
          <w:tblHeader/>
        </w:trPr>
        <w:tc>
          <w:tcPr>
            <w:tcW w:w="6658" w:type="dxa"/>
            <w:shd w:val="clear" w:color="auto" w:fill="auto"/>
            <w:vAlign w:val="center"/>
          </w:tcPr>
          <w:p w14:paraId="1406C7CB" w14:textId="00CF2157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Veiklos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BF4815" w14:textId="54D76230" w:rsidR="00073911" w:rsidRPr="00611C28" w:rsidRDefault="00073911" w:rsidP="000B76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Atsakingos savivaldybės</w:t>
            </w:r>
          </w:p>
        </w:tc>
      </w:tr>
      <w:tr w:rsidR="00073911" w:rsidRPr="00611C28" w14:paraId="78C8AA8D" w14:textId="6D84B2EB" w:rsidTr="005B4506">
        <w:trPr>
          <w:trHeight w:val="555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51BDC8AE" w14:textId="182A9951" w:rsidR="00073911" w:rsidRPr="0056639C" w:rsidRDefault="008C0B32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klyp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ų pritaikymas 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investicijoms ir verslo plėtrai bei paslaugų SVV apim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čių</w:t>
            </w:r>
            <w:r w:rsidRPr="008C0B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ir įvairov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ės padidinimas: </w:t>
            </w:r>
          </w:p>
        </w:tc>
      </w:tr>
      <w:tr w:rsidR="00073911" w:rsidRPr="00611C28" w14:paraId="61A710ED" w14:textId="31BEED70" w:rsidTr="00A36D95">
        <w:tc>
          <w:tcPr>
            <w:tcW w:w="6658" w:type="dxa"/>
            <w:vAlign w:val="center"/>
          </w:tcPr>
          <w:p w14:paraId="67801E41" w14:textId="0A9BE0D3" w:rsidR="0038148F" w:rsidRPr="00146E7B" w:rsidRDefault="008C0B32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Regiono savivaldybių bendrieji veiksmai skatinant investicijas ir verslumą</w:t>
            </w:r>
            <w:r w:rsidR="005A293E" w:rsidRPr="0014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:</w:t>
            </w:r>
          </w:p>
          <w:p w14:paraId="65663ED0" w14:textId="282220FD" w:rsidR="0038148F" w:rsidRPr="00146E7B" w:rsidRDefault="003247C2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1. </w:t>
            </w:r>
            <w:r w:rsidR="0031496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</w:t>
            </w:r>
            <w:r w:rsidR="008C0B32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erslo skatinimo skaitmeninio įrankio, užtikrinančio bendrą rinkodarą, leidžiančio tinkamai pristatyti verslo plėtrai skirtas naujas erdves ir investicijoms skirtus sklypus, populiarinimas ir palaikymas</w:t>
            </w: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  <w:r w:rsidR="0038148F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  <w:p w14:paraId="341C1321" w14:textId="185F60CA" w:rsidR="005A293E" w:rsidRPr="00146E7B" w:rsidRDefault="003247C2" w:rsidP="00ED1F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  <w:r w:rsidR="0038148F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31496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  <w:r w:rsidR="008C0B32"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ukurtų verslo skatinimo produktų viešinimo ir populiarinimo veiklos, būtini tyrimai, rinkos analizė ir potencialių investuotojų identifikavimas; investicijų pritraukimo kampanijos ir reklama; investicijų pritraukimo renginiai; teisinės aplinkos gerinimas (teisės aktų supaprastinimas), užtikrinant palankią teisinę aplinką investicijoms; bendradarbiavimas su investicijų fondais ir verslo asociacijomis ir pan</w:t>
            </w:r>
            <w:r w:rsidRPr="00146E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2835" w:type="dxa"/>
          </w:tcPr>
          <w:p w14:paraId="1F7D487F" w14:textId="77777777" w:rsidR="004A0BEC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Veiksmo vykdytojas: </w:t>
            </w:r>
          </w:p>
          <w:p w14:paraId="1EF5018A" w14:textId="0139ED27" w:rsidR="004A0BEC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Rietavo </w:t>
            </w:r>
            <w:r w:rsidR="00735D94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turizmo ir verslo informacijos centras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68AEEBB1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Partneriai: </w:t>
            </w:r>
          </w:p>
          <w:p w14:paraId="18D1762B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Mažeikių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C1636CA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Plungės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5DD8E0C2" w14:textId="77777777" w:rsidR="00404CC7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Rietavo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administracija, </w:t>
            </w:r>
          </w:p>
          <w:p w14:paraId="341696E1" w14:textId="4C14CD35" w:rsidR="00073911" w:rsidRPr="00146E7B" w:rsidRDefault="004A0BEC" w:rsidP="00970B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Telšių r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ajono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sav</w:t>
            </w:r>
            <w:r w:rsidR="00404CC7"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>ivaldybės</w:t>
            </w:r>
            <w:r w:rsidRPr="0014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administracija</w:t>
            </w:r>
          </w:p>
        </w:tc>
      </w:tr>
      <w:tr w:rsidR="00991608" w:rsidRPr="00611C28" w14:paraId="7D68F8A0" w14:textId="77777777" w:rsidTr="00A36D95">
        <w:tc>
          <w:tcPr>
            <w:tcW w:w="6658" w:type="dxa"/>
            <w:vAlign w:val="center"/>
          </w:tcPr>
          <w:p w14:paraId="6BC9BA57" w14:textId="0B25B690" w:rsidR="00991608" w:rsidRPr="0099160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Plungės miesto pramoninės teritorijos (Salantų g.) pritaikymas verslo plėtrai ir naujų investuotojų įsikūrimui</w:t>
            </w:r>
            <w:r w:rsidR="00991608" w:rsidRPr="00991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C24EDDB" w14:textId="181819DC" w:rsidR="00991608" w:rsidRPr="00D76D7D" w:rsidRDefault="004A0BEC" w:rsidP="00ED1F5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Infrastruktūros, reikalingos investicijoms pritraukti, įrengimas prie planuojamų formuoti sklypų, esančių Plungės miesto pramonės teritorijoje nuo Salantų g. sankryžos su Lentpjūvės g. iki Salantų Kelio g., atliekami darbai: išvalymas, įvažos</w:t>
            </w:r>
            <w:r w:rsidR="00FE4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E4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sankryžos į teritoriją įrengimas, Salantų g. atkarpos rekonstravimas, įrengiant apšvietimą, pėsčiųjų taką ir tako jungtį su esamais takais</w:t>
            </w:r>
          </w:p>
        </w:tc>
        <w:tc>
          <w:tcPr>
            <w:tcW w:w="2835" w:type="dxa"/>
          </w:tcPr>
          <w:p w14:paraId="1FC5AC20" w14:textId="04DBAC24" w:rsidR="0099160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Plungės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rajono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 xml:space="preserve"> 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2DFEE6C4" w14:textId="650A16B1" w:rsidTr="00A36D95">
        <w:tc>
          <w:tcPr>
            <w:tcW w:w="6658" w:type="dxa"/>
            <w:vAlign w:val="center"/>
          </w:tcPr>
          <w:p w14:paraId="4BB903A3" w14:textId="2B803633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Plungės miesto pramonės teritorijos (Pramonės pr.) pritaikymas verslo plėtrai ir naujų investuotojų įsikūrimui</w:t>
            </w:r>
            <w:r w:rsidR="00991608" w:rsidRPr="00611C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  <w:p w14:paraId="0DD1D561" w14:textId="5D4C9189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Infrastruktūros, reikalingos investicijoms pritraukti, įrengimas Plungės miesto pramonės teritorijoje nuo Pramonės pr. 4B iki laisvo sklypo, esančio Pramonės pr. 6K, atliekami darbai: pėsčiųjų</w:t>
            </w:r>
            <w:r w:rsidR="00FE44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</w:t>
            </w:r>
            <w:r w:rsidR="00FE44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dviračių tako ir jungčių su esamais takais įrengimas</w:t>
            </w:r>
          </w:p>
        </w:tc>
        <w:tc>
          <w:tcPr>
            <w:tcW w:w="2835" w:type="dxa"/>
          </w:tcPr>
          <w:p w14:paraId="45F39DF0" w14:textId="14A0DF8A" w:rsidR="00991608" w:rsidRPr="00E933EA" w:rsidRDefault="0066253A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Plungės rajono 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>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3579BEA8" w14:textId="77777777" w:rsidTr="00A36D95">
        <w:tc>
          <w:tcPr>
            <w:tcW w:w="6658" w:type="dxa"/>
            <w:vAlign w:val="center"/>
          </w:tcPr>
          <w:p w14:paraId="28EA0CBB" w14:textId="57624A3F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Verslo plėtrai ir kūrimui palankių sąlygų sudarymas Alyvų g. ir dalyje Pramonės g., Rietavo savivaldybėje</w:t>
            </w:r>
            <w:r w:rsidR="00991608" w:rsidRPr="00611C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  <w:p w14:paraId="657EA752" w14:textId="4CCF910B" w:rsidR="00991608" w:rsidRPr="00611C28" w:rsidRDefault="004A0BEC" w:rsidP="00ED1F5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4A0BE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Teritorijos, esančios Alyvų g. ir dalyje Pramonės g., Rietavo sav., pritaikymas investicijų pritraukimui, įrengiant asfaltbetonio dangą, vandens nuvedimo sistemas (drenažą) ir nuovažas. Saugaus eismo organizavimui numatomas vertikalus kelio ženklinimas</w:t>
            </w:r>
          </w:p>
        </w:tc>
        <w:tc>
          <w:tcPr>
            <w:tcW w:w="2835" w:type="dxa"/>
          </w:tcPr>
          <w:p w14:paraId="46E5E2EF" w14:textId="323BE71C" w:rsidR="00991608" w:rsidRPr="00E933EA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Rietavo</w:t>
            </w:r>
            <w:r w:rsidR="00991608" w:rsidRPr="00E933EA">
              <w:rPr>
                <w:rFonts w:ascii="Times New Roman" w:hAnsi="Times New Roman" w:cs="Times New Roman"/>
                <w:sz w:val="24"/>
                <w:szCs w:val="24"/>
              </w:rPr>
              <w:t xml:space="preserve"> savivaldybė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>s administracija</w:t>
            </w:r>
          </w:p>
        </w:tc>
      </w:tr>
      <w:tr w:rsidR="00991608" w:rsidRPr="00611C28" w14:paraId="2A1EDE2E" w14:textId="41119E61" w:rsidTr="00A36D95">
        <w:tc>
          <w:tcPr>
            <w:tcW w:w="6658" w:type="dxa"/>
          </w:tcPr>
          <w:p w14:paraId="577E0DC8" w14:textId="06D96C22" w:rsidR="00991608" w:rsidRPr="00611C2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Verslo plėtrai ir kūrimui palankių sąlygų sudarymas prie patrauklių investicijoms sklypų, esančių L. Ivinskio gatvėje, Rietave</w:t>
            </w:r>
            <w:r w:rsidR="00991608"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5D628AA" w14:textId="51FC20FF" w:rsidR="00991608" w:rsidRPr="00611C28" w:rsidRDefault="004A0BEC" w:rsidP="00ED1F5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Teritorijos, esančios L. Ivinskio g., Rietavas, pritaikymas investicijų pritraukimui, atliekant šiuos darbus: šaligatvio pėstiesiems įrengimas, esamos asfaltbetonio dangos atnaujinimas, kelio atkarpoje su žvyro danga naujos asfaltbetonio dangos, vandens nuvedimo sistemų (drenažo), lietaus nuotekų tinklų, gatvės </w:t>
            </w:r>
            <w:r w:rsidRPr="004A0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apšvietimo ir nuovažų įrengimas. Saugaus eismo organizavimui numatomas vertikalus kelio ženklinimas</w:t>
            </w:r>
          </w:p>
        </w:tc>
        <w:tc>
          <w:tcPr>
            <w:tcW w:w="2835" w:type="dxa"/>
          </w:tcPr>
          <w:p w14:paraId="03E2AD4C" w14:textId="2E097F06" w:rsidR="00991608" w:rsidRPr="00611C2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Rietavo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savivaldybės administracija</w:t>
            </w:r>
          </w:p>
        </w:tc>
      </w:tr>
      <w:tr w:rsidR="00991608" w:rsidRPr="00611C28" w14:paraId="2A3C3BB8" w14:textId="7C023325" w:rsidTr="00A36D95">
        <w:tc>
          <w:tcPr>
            <w:tcW w:w="6658" w:type="dxa"/>
          </w:tcPr>
          <w:p w14:paraId="1ACA19B5" w14:textId="352AEC9F" w:rsidR="00991608" w:rsidRPr="00611C28" w:rsidRDefault="004A0BEC" w:rsidP="00ED1F5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Regioninio </w:t>
            </w:r>
            <w:proofErr w:type="spellStart"/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bendradarbystės</w:t>
            </w:r>
            <w:proofErr w:type="spellEnd"/>
            <w:r w:rsidRPr="004A0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ir verslumo kompetencijų stiprinimo centro infrastruktūros kūrimas</w:t>
            </w:r>
            <w:r w:rsidR="00991608" w:rsidRPr="00611C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5B34C538" w14:textId="1FA764D9" w:rsidR="004A0BEC" w:rsidRPr="004A0BEC" w:rsidRDefault="004A0BEC" w:rsidP="00ED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Regioninio </w:t>
            </w:r>
            <w:proofErr w:type="spellStart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bendradarbystės</w:t>
            </w:r>
            <w:proofErr w:type="spellEnd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 ir verslumo kompetencijų stiprinimo centro įrengimas, pritaikant dalies pastato, adresu L. Ivinskio g. 5, Rietavas, patalpas.</w:t>
            </w:r>
          </w:p>
          <w:p w14:paraId="127EE2E4" w14:textId="77777777" w:rsidR="004A0BEC" w:rsidRPr="004A0BEC" w:rsidRDefault="004A0BEC" w:rsidP="00ED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Patalpos pritaikomos ir įrengiamos: kūrybinių industrijų laboratorijai ir 3D spausdinimo laboratorijai (Technologinė zona); kompetencijų ugdymui, naujų verslo modelių, produktų ir paslaugų išvystymui (Kūrybinė zona); verslo subjektų darbui užtikrinti (Darbo ir </w:t>
            </w:r>
            <w:proofErr w:type="spellStart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multifunkcinė</w:t>
            </w:r>
            <w:proofErr w:type="spellEnd"/>
            <w:r w:rsidRPr="004A0BEC">
              <w:rPr>
                <w:rFonts w:ascii="Times New Roman" w:hAnsi="Times New Roman" w:cs="Times New Roman"/>
                <w:sz w:val="24"/>
                <w:szCs w:val="24"/>
              </w:rPr>
              <w:t xml:space="preserve"> zona). </w:t>
            </w:r>
          </w:p>
          <w:p w14:paraId="7D3E4C92" w14:textId="392961F3" w:rsidR="00991608" w:rsidRPr="00611C28" w:rsidRDefault="004A0BEC" w:rsidP="00A36D95">
            <w:pPr>
              <w:pStyle w:val="Sraopastraip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A0BEC">
              <w:rPr>
                <w:rFonts w:ascii="Times New Roman" w:hAnsi="Times New Roman" w:cs="Times New Roman"/>
                <w:sz w:val="24"/>
                <w:szCs w:val="24"/>
              </w:rPr>
              <w:t>Planuojami darbai: patalpų pritaikymas planuojamoms veikloms vykdyti, baldų, įrangos ir priemonių įsigijimas, lankytojų skaičiuotuvų, lifto įrengimas</w:t>
            </w:r>
          </w:p>
        </w:tc>
        <w:tc>
          <w:tcPr>
            <w:tcW w:w="2835" w:type="dxa"/>
          </w:tcPr>
          <w:p w14:paraId="5A0C7047" w14:textId="3A6975A6" w:rsidR="00991608" w:rsidRPr="00611C28" w:rsidRDefault="004A0BEC" w:rsidP="0099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Rietavo</w:t>
            </w:r>
            <w:r w:rsidR="00991608">
              <w:rPr>
                <w:rFonts w:ascii="Times New Roman" w:hAnsi="Times New Roman" w:cs="Times New Roman"/>
                <w:sz w:val="24"/>
                <w:szCs w:val="24"/>
              </w:rPr>
              <w:t xml:space="preserve"> savivaldybės administracija</w:t>
            </w:r>
          </w:p>
        </w:tc>
      </w:tr>
    </w:tbl>
    <w:bookmarkEnd w:id="0"/>
    <w:p w14:paraId="0E60DB05" w14:textId="11BC0E6D" w:rsidR="006A0711" w:rsidRPr="00611C28" w:rsidRDefault="006A0711" w:rsidP="006A071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C28">
        <w:rPr>
          <w:rFonts w:ascii="Times New Roman" w:hAnsi="Times New Roman" w:cs="Times New Roman"/>
          <w:sz w:val="24"/>
          <w:szCs w:val="24"/>
        </w:rPr>
        <w:t>________________________________</w:t>
      </w:r>
    </w:p>
    <w:sectPr w:rsidR="006A0711" w:rsidRPr="00611C28" w:rsidSect="005B4506">
      <w:headerReference w:type="default" r:id="rId8"/>
      <w:pgSz w:w="11906" w:h="16838"/>
      <w:pgMar w:top="1134" w:right="680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AD2F5" w14:textId="77777777" w:rsidR="00960ABE" w:rsidRDefault="00960ABE" w:rsidP="009B1545">
      <w:pPr>
        <w:spacing w:after="0" w:line="240" w:lineRule="auto"/>
      </w:pPr>
      <w:r>
        <w:separator/>
      </w:r>
    </w:p>
  </w:endnote>
  <w:endnote w:type="continuationSeparator" w:id="0">
    <w:p w14:paraId="6C05ED00" w14:textId="77777777" w:rsidR="00960ABE" w:rsidRDefault="00960ABE" w:rsidP="009B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15A26" w14:textId="77777777" w:rsidR="00960ABE" w:rsidRDefault="00960ABE" w:rsidP="009B1545">
      <w:pPr>
        <w:spacing w:after="0" w:line="240" w:lineRule="auto"/>
      </w:pPr>
      <w:r>
        <w:separator/>
      </w:r>
    </w:p>
  </w:footnote>
  <w:footnote w:type="continuationSeparator" w:id="0">
    <w:p w14:paraId="4CE0B7B7" w14:textId="77777777" w:rsidR="00960ABE" w:rsidRDefault="00960ABE" w:rsidP="009B1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7875"/>
      <w:docPartObj>
        <w:docPartGallery w:val="Page Numbers (Top of Page)"/>
        <w:docPartUnique/>
      </w:docPartObj>
    </w:sdtPr>
    <w:sdtEndPr/>
    <w:sdtContent>
      <w:p w14:paraId="5D1E26C7" w14:textId="4BC0EF01" w:rsidR="00A37C68" w:rsidRDefault="00A37C68">
        <w:pPr>
          <w:pStyle w:val="Antrats"/>
          <w:jc w:val="center"/>
        </w:pPr>
        <w:r w:rsidRPr="00A37C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C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5CD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7C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EC8D4" w14:textId="77777777" w:rsidR="00A37C68" w:rsidRDefault="00A37C6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7EA"/>
    <w:multiLevelType w:val="hybridMultilevel"/>
    <w:tmpl w:val="30EC49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C403E"/>
    <w:multiLevelType w:val="hybridMultilevel"/>
    <w:tmpl w:val="30EC4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B4A96"/>
    <w:multiLevelType w:val="hybridMultilevel"/>
    <w:tmpl w:val="652A6C0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65"/>
    <w:rsid w:val="000130A2"/>
    <w:rsid w:val="00015E25"/>
    <w:rsid w:val="000200E9"/>
    <w:rsid w:val="00045484"/>
    <w:rsid w:val="0004775F"/>
    <w:rsid w:val="000478F2"/>
    <w:rsid w:val="00053AAD"/>
    <w:rsid w:val="00055F24"/>
    <w:rsid w:val="00072B3F"/>
    <w:rsid w:val="00073911"/>
    <w:rsid w:val="000760BC"/>
    <w:rsid w:val="00087212"/>
    <w:rsid w:val="000A437F"/>
    <w:rsid w:val="000B1B9D"/>
    <w:rsid w:val="000B6F08"/>
    <w:rsid w:val="000B7629"/>
    <w:rsid w:val="000D1BC4"/>
    <w:rsid w:val="000D26A7"/>
    <w:rsid w:val="000D4CE0"/>
    <w:rsid w:val="000E3A96"/>
    <w:rsid w:val="00135DD0"/>
    <w:rsid w:val="001442AA"/>
    <w:rsid w:val="00146E7B"/>
    <w:rsid w:val="00151B93"/>
    <w:rsid w:val="00152DD8"/>
    <w:rsid w:val="00152E30"/>
    <w:rsid w:val="0016098C"/>
    <w:rsid w:val="001677DE"/>
    <w:rsid w:val="00167E91"/>
    <w:rsid w:val="00182D1E"/>
    <w:rsid w:val="0019003C"/>
    <w:rsid w:val="001A33AB"/>
    <w:rsid w:val="001A3B94"/>
    <w:rsid w:val="001B3929"/>
    <w:rsid w:val="001B5E8B"/>
    <w:rsid w:val="001B6984"/>
    <w:rsid w:val="001B6F67"/>
    <w:rsid w:val="001C0AB2"/>
    <w:rsid w:val="001C2D7E"/>
    <w:rsid w:val="001C36C6"/>
    <w:rsid w:val="001C6F5E"/>
    <w:rsid w:val="001F30D7"/>
    <w:rsid w:val="001F4822"/>
    <w:rsid w:val="00212299"/>
    <w:rsid w:val="002154A7"/>
    <w:rsid w:val="00217D99"/>
    <w:rsid w:val="0022672B"/>
    <w:rsid w:val="00231E17"/>
    <w:rsid w:val="00241FD7"/>
    <w:rsid w:val="002476DE"/>
    <w:rsid w:val="00251D2A"/>
    <w:rsid w:val="00260466"/>
    <w:rsid w:val="00273BED"/>
    <w:rsid w:val="00273FB0"/>
    <w:rsid w:val="00290383"/>
    <w:rsid w:val="00291599"/>
    <w:rsid w:val="002920CA"/>
    <w:rsid w:val="00295CA1"/>
    <w:rsid w:val="002A6754"/>
    <w:rsid w:val="002B3F6D"/>
    <w:rsid w:val="002B3FE4"/>
    <w:rsid w:val="002D0577"/>
    <w:rsid w:val="002E4331"/>
    <w:rsid w:val="002E5FC9"/>
    <w:rsid w:val="002F2083"/>
    <w:rsid w:val="00300E5D"/>
    <w:rsid w:val="00311DCB"/>
    <w:rsid w:val="00312245"/>
    <w:rsid w:val="00314961"/>
    <w:rsid w:val="003247C2"/>
    <w:rsid w:val="003366E1"/>
    <w:rsid w:val="0034664D"/>
    <w:rsid w:val="003479FB"/>
    <w:rsid w:val="00354794"/>
    <w:rsid w:val="00362E15"/>
    <w:rsid w:val="003637BC"/>
    <w:rsid w:val="003715AF"/>
    <w:rsid w:val="00375333"/>
    <w:rsid w:val="0038037E"/>
    <w:rsid w:val="00380FE8"/>
    <w:rsid w:val="0038148F"/>
    <w:rsid w:val="00393E2B"/>
    <w:rsid w:val="003A14A0"/>
    <w:rsid w:val="003A2F37"/>
    <w:rsid w:val="003A6206"/>
    <w:rsid w:val="003A76E0"/>
    <w:rsid w:val="003B5CD2"/>
    <w:rsid w:val="003B5D5C"/>
    <w:rsid w:val="003B7438"/>
    <w:rsid w:val="003D0BC9"/>
    <w:rsid w:val="003D210C"/>
    <w:rsid w:val="003D520E"/>
    <w:rsid w:val="003E3B85"/>
    <w:rsid w:val="003F25C5"/>
    <w:rsid w:val="00404CC7"/>
    <w:rsid w:val="00406D0C"/>
    <w:rsid w:val="0042038F"/>
    <w:rsid w:val="004234AF"/>
    <w:rsid w:val="00427637"/>
    <w:rsid w:val="004356D7"/>
    <w:rsid w:val="00443114"/>
    <w:rsid w:val="00466DDC"/>
    <w:rsid w:val="00473B38"/>
    <w:rsid w:val="00486E55"/>
    <w:rsid w:val="004A0BEC"/>
    <w:rsid w:val="004B45C6"/>
    <w:rsid w:val="004C4CA8"/>
    <w:rsid w:val="004E3A63"/>
    <w:rsid w:val="005048CE"/>
    <w:rsid w:val="00521949"/>
    <w:rsid w:val="00526AA8"/>
    <w:rsid w:val="005510E2"/>
    <w:rsid w:val="0055110A"/>
    <w:rsid w:val="005518B2"/>
    <w:rsid w:val="00554659"/>
    <w:rsid w:val="00561A59"/>
    <w:rsid w:val="00565BBF"/>
    <w:rsid w:val="0056639C"/>
    <w:rsid w:val="00572534"/>
    <w:rsid w:val="005807A8"/>
    <w:rsid w:val="00591DAD"/>
    <w:rsid w:val="00593EB6"/>
    <w:rsid w:val="005952EA"/>
    <w:rsid w:val="005954CD"/>
    <w:rsid w:val="005A293E"/>
    <w:rsid w:val="005A61A8"/>
    <w:rsid w:val="005B4506"/>
    <w:rsid w:val="005B6ED0"/>
    <w:rsid w:val="005C38BA"/>
    <w:rsid w:val="005D2401"/>
    <w:rsid w:val="005D32E2"/>
    <w:rsid w:val="005D5AA5"/>
    <w:rsid w:val="005E28C6"/>
    <w:rsid w:val="005F4F1B"/>
    <w:rsid w:val="00610E1C"/>
    <w:rsid w:val="00611C28"/>
    <w:rsid w:val="00624007"/>
    <w:rsid w:val="00626BB5"/>
    <w:rsid w:val="0063148A"/>
    <w:rsid w:val="006455C9"/>
    <w:rsid w:val="006572C9"/>
    <w:rsid w:val="0066253A"/>
    <w:rsid w:val="00671072"/>
    <w:rsid w:val="006720B7"/>
    <w:rsid w:val="0068130A"/>
    <w:rsid w:val="006A0711"/>
    <w:rsid w:val="006A2E90"/>
    <w:rsid w:val="006B0A46"/>
    <w:rsid w:val="006B1F66"/>
    <w:rsid w:val="006C287F"/>
    <w:rsid w:val="006D1DA7"/>
    <w:rsid w:val="006E01CB"/>
    <w:rsid w:val="006E51D3"/>
    <w:rsid w:val="006F7B96"/>
    <w:rsid w:val="0070016E"/>
    <w:rsid w:val="007025E8"/>
    <w:rsid w:val="00704359"/>
    <w:rsid w:val="007066D6"/>
    <w:rsid w:val="00713579"/>
    <w:rsid w:val="007163A3"/>
    <w:rsid w:val="00726397"/>
    <w:rsid w:val="007314F8"/>
    <w:rsid w:val="00733001"/>
    <w:rsid w:val="00735D94"/>
    <w:rsid w:val="007374F7"/>
    <w:rsid w:val="00743366"/>
    <w:rsid w:val="007472E1"/>
    <w:rsid w:val="00750C69"/>
    <w:rsid w:val="007527A2"/>
    <w:rsid w:val="00757657"/>
    <w:rsid w:val="00762CE2"/>
    <w:rsid w:val="007866B1"/>
    <w:rsid w:val="007A6C4C"/>
    <w:rsid w:val="007A7103"/>
    <w:rsid w:val="007B0122"/>
    <w:rsid w:val="007B721A"/>
    <w:rsid w:val="007C1327"/>
    <w:rsid w:val="007C5159"/>
    <w:rsid w:val="007C708D"/>
    <w:rsid w:val="007D6954"/>
    <w:rsid w:val="007E4C12"/>
    <w:rsid w:val="0080022C"/>
    <w:rsid w:val="00806F08"/>
    <w:rsid w:val="00813128"/>
    <w:rsid w:val="008158E7"/>
    <w:rsid w:val="00815A17"/>
    <w:rsid w:val="00816D84"/>
    <w:rsid w:val="00835FCE"/>
    <w:rsid w:val="008363EB"/>
    <w:rsid w:val="0087113D"/>
    <w:rsid w:val="008711E4"/>
    <w:rsid w:val="0087147F"/>
    <w:rsid w:val="008A57BC"/>
    <w:rsid w:val="008A5B78"/>
    <w:rsid w:val="008C0B32"/>
    <w:rsid w:val="008C2862"/>
    <w:rsid w:val="008D3F82"/>
    <w:rsid w:val="008D48BF"/>
    <w:rsid w:val="008D50EF"/>
    <w:rsid w:val="008E0650"/>
    <w:rsid w:val="008E1864"/>
    <w:rsid w:val="008F1917"/>
    <w:rsid w:val="0090291C"/>
    <w:rsid w:val="00920E06"/>
    <w:rsid w:val="009261F9"/>
    <w:rsid w:val="0094223C"/>
    <w:rsid w:val="0094371C"/>
    <w:rsid w:val="0095457A"/>
    <w:rsid w:val="00955DB7"/>
    <w:rsid w:val="009604F5"/>
    <w:rsid w:val="00960ABE"/>
    <w:rsid w:val="00963278"/>
    <w:rsid w:val="009653EE"/>
    <w:rsid w:val="00970BB7"/>
    <w:rsid w:val="00981F79"/>
    <w:rsid w:val="00991608"/>
    <w:rsid w:val="009921A6"/>
    <w:rsid w:val="00994ADC"/>
    <w:rsid w:val="009965F9"/>
    <w:rsid w:val="009A28D5"/>
    <w:rsid w:val="009A5845"/>
    <w:rsid w:val="009B1545"/>
    <w:rsid w:val="009B59A1"/>
    <w:rsid w:val="009B7D69"/>
    <w:rsid w:val="009D4E61"/>
    <w:rsid w:val="009E2C20"/>
    <w:rsid w:val="009F3CD1"/>
    <w:rsid w:val="009F7E62"/>
    <w:rsid w:val="00A04170"/>
    <w:rsid w:val="00A045BC"/>
    <w:rsid w:val="00A23653"/>
    <w:rsid w:val="00A36D95"/>
    <w:rsid w:val="00A37C68"/>
    <w:rsid w:val="00A44116"/>
    <w:rsid w:val="00A53526"/>
    <w:rsid w:val="00A66516"/>
    <w:rsid w:val="00A748CF"/>
    <w:rsid w:val="00AB7081"/>
    <w:rsid w:val="00AC2AE6"/>
    <w:rsid w:val="00AE0F7E"/>
    <w:rsid w:val="00AE1B9A"/>
    <w:rsid w:val="00AE3E34"/>
    <w:rsid w:val="00AE4063"/>
    <w:rsid w:val="00AF1944"/>
    <w:rsid w:val="00B0178D"/>
    <w:rsid w:val="00B12887"/>
    <w:rsid w:val="00B15C1E"/>
    <w:rsid w:val="00B23DB7"/>
    <w:rsid w:val="00B26498"/>
    <w:rsid w:val="00B27EC6"/>
    <w:rsid w:val="00B364BB"/>
    <w:rsid w:val="00B50E6A"/>
    <w:rsid w:val="00B623EC"/>
    <w:rsid w:val="00B64DAD"/>
    <w:rsid w:val="00B6507D"/>
    <w:rsid w:val="00B72BA0"/>
    <w:rsid w:val="00B81D6D"/>
    <w:rsid w:val="00B82AB9"/>
    <w:rsid w:val="00B8378A"/>
    <w:rsid w:val="00B9116C"/>
    <w:rsid w:val="00B93945"/>
    <w:rsid w:val="00BA137A"/>
    <w:rsid w:val="00BA1669"/>
    <w:rsid w:val="00BA697C"/>
    <w:rsid w:val="00BB5ACF"/>
    <w:rsid w:val="00BC2582"/>
    <w:rsid w:val="00BD5051"/>
    <w:rsid w:val="00BF01D4"/>
    <w:rsid w:val="00BF0FA3"/>
    <w:rsid w:val="00BF6DEB"/>
    <w:rsid w:val="00C476FE"/>
    <w:rsid w:val="00C579C6"/>
    <w:rsid w:val="00C61805"/>
    <w:rsid w:val="00C634E8"/>
    <w:rsid w:val="00C66165"/>
    <w:rsid w:val="00C663B4"/>
    <w:rsid w:val="00C73A11"/>
    <w:rsid w:val="00C875B4"/>
    <w:rsid w:val="00C90B49"/>
    <w:rsid w:val="00C923AD"/>
    <w:rsid w:val="00C954FB"/>
    <w:rsid w:val="00CA333B"/>
    <w:rsid w:val="00CA5499"/>
    <w:rsid w:val="00CB568A"/>
    <w:rsid w:val="00CB5777"/>
    <w:rsid w:val="00CC023D"/>
    <w:rsid w:val="00CC13C7"/>
    <w:rsid w:val="00CC3049"/>
    <w:rsid w:val="00CD0FF0"/>
    <w:rsid w:val="00CE006F"/>
    <w:rsid w:val="00CE21BA"/>
    <w:rsid w:val="00CF312E"/>
    <w:rsid w:val="00CF596B"/>
    <w:rsid w:val="00CF5F45"/>
    <w:rsid w:val="00D073D1"/>
    <w:rsid w:val="00D14226"/>
    <w:rsid w:val="00D2631C"/>
    <w:rsid w:val="00D31761"/>
    <w:rsid w:val="00D516B4"/>
    <w:rsid w:val="00D5297A"/>
    <w:rsid w:val="00D7022C"/>
    <w:rsid w:val="00D7357B"/>
    <w:rsid w:val="00D75940"/>
    <w:rsid w:val="00D76D7D"/>
    <w:rsid w:val="00D82262"/>
    <w:rsid w:val="00D8648A"/>
    <w:rsid w:val="00DA7284"/>
    <w:rsid w:val="00DD659D"/>
    <w:rsid w:val="00DD659F"/>
    <w:rsid w:val="00DE4B11"/>
    <w:rsid w:val="00DF0645"/>
    <w:rsid w:val="00DF3CE1"/>
    <w:rsid w:val="00DF6E3B"/>
    <w:rsid w:val="00E03824"/>
    <w:rsid w:val="00E05971"/>
    <w:rsid w:val="00E15DD8"/>
    <w:rsid w:val="00E4734C"/>
    <w:rsid w:val="00E55F64"/>
    <w:rsid w:val="00E5630D"/>
    <w:rsid w:val="00E70A53"/>
    <w:rsid w:val="00E71758"/>
    <w:rsid w:val="00E72760"/>
    <w:rsid w:val="00E73A60"/>
    <w:rsid w:val="00E775E2"/>
    <w:rsid w:val="00E77CEA"/>
    <w:rsid w:val="00E8154B"/>
    <w:rsid w:val="00E82EA2"/>
    <w:rsid w:val="00E9143A"/>
    <w:rsid w:val="00E933EA"/>
    <w:rsid w:val="00E96736"/>
    <w:rsid w:val="00E97805"/>
    <w:rsid w:val="00EA7801"/>
    <w:rsid w:val="00EC2DBD"/>
    <w:rsid w:val="00ED1F55"/>
    <w:rsid w:val="00EE7682"/>
    <w:rsid w:val="00F01397"/>
    <w:rsid w:val="00F01C0D"/>
    <w:rsid w:val="00F01C37"/>
    <w:rsid w:val="00F208AD"/>
    <w:rsid w:val="00F2747B"/>
    <w:rsid w:val="00F3672A"/>
    <w:rsid w:val="00F3717F"/>
    <w:rsid w:val="00F548BF"/>
    <w:rsid w:val="00F62C01"/>
    <w:rsid w:val="00F670F8"/>
    <w:rsid w:val="00F70FF1"/>
    <w:rsid w:val="00FB1D3B"/>
    <w:rsid w:val="00FE088B"/>
    <w:rsid w:val="00FE44C7"/>
    <w:rsid w:val="00FE4A19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AC965"/>
  <w15:chartTrackingRefBased/>
  <w15:docId w15:val="{29956E06-8E32-4EEB-B54F-FFC855BE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659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E006F"/>
    <w:rPr>
      <w:color w:val="0563C1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1545"/>
  </w:style>
  <w:style w:type="paragraph" w:styleId="Porat">
    <w:name w:val="footer"/>
    <w:basedOn w:val="prastasis"/>
    <w:link w:val="PoratDiagrama"/>
    <w:uiPriority w:val="99"/>
    <w:unhideWhenUsed/>
    <w:rsid w:val="009B1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1545"/>
  </w:style>
  <w:style w:type="paragraph" w:styleId="Sraopastraipa">
    <w:name w:val="List Paragraph"/>
    <w:basedOn w:val="prastasis"/>
    <w:uiPriority w:val="34"/>
    <w:qFormat/>
    <w:rsid w:val="00626BB5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16098C"/>
    <w:rPr>
      <w:color w:val="605E5C"/>
      <w:shd w:val="clear" w:color="auto" w:fill="E1DFDD"/>
    </w:rPr>
  </w:style>
  <w:style w:type="character" w:customStyle="1" w:styleId="lrzxr">
    <w:name w:val="lrzxr"/>
    <w:basedOn w:val="Numatytasispastraiposriftas"/>
    <w:rsid w:val="005C38BA"/>
  </w:style>
  <w:style w:type="character" w:styleId="Komentaronuoroda">
    <w:name w:val="annotation reference"/>
    <w:basedOn w:val="Numatytasispastraiposriftas"/>
    <w:uiPriority w:val="99"/>
    <w:semiHidden/>
    <w:unhideWhenUsed/>
    <w:rsid w:val="007C132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C132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C132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C132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C1327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1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E9ABD-F306-48D3-BCDA-3983F30E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2462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Šimkutė</dc:creator>
  <cp:keywords/>
  <dc:description/>
  <cp:lastModifiedBy>Žaneta Vaitkuvienė</cp:lastModifiedBy>
  <cp:revision>2</cp:revision>
  <cp:lastPrinted>2024-09-26T05:05:00Z</cp:lastPrinted>
  <dcterms:created xsi:type="dcterms:W3CDTF">2024-11-07T13:57:00Z</dcterms:created>
  <dcterms:modified xsi:type="dcterms:W3CDTF">2024-11-07T13:57:00Z</dcterms:modified>
</cp:coreProperties>
</file>