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1F0C81" w14:paraId="6C6E466A" w14:textId="77777777">
        <w:trPr>
          <w:trHeight w:val="412"/>
        </w:trPr>
        <w:tc>
          <w:tcPr>
            <w:tcW w:w="9855" w:type="dxa"/>
            <w:tcBorders>
              <w:top w:val="nil"/>
              <w:left w:val="nil"/>
              <w:bottom w:val="nil"/>
              <w:right w:val="nil"/>
            </w:tcBorders>
            <w:vAlign w:val="bottom"/>
          </w:tcPr>
          <w:p w14:paraId="4F7591FC" w14:textId="77777777" w:rsidR="001F0C81" w:rsidRDefault="002F1626">
            <w:pPr>
              <w:pStyle w:val="Antrat1"/>
              <w:framePr w:hSpace="0" w:wrap="auto" w:vAnchor="margin" w:hAnchor="text" w:yAlign="inline"/>
              <w:rPr>
                <w:rStyle w:val="Komentaronuoroda"/>
                <w:vanish/>
                <w:sz w:val="28"/>
              </w:rPr>
            </w:pPr>
            <w:r>
              <w:rPr>
                <w:noProof/>
                <w:sz w:val="20"/>
                <w:lang w:eastAsia="lt-LT"/>
              </w:rPr>
              <w:drawing>
                <wp:anchor distT="0" distB="180340" distL="114300" distR="114300" simplePos="0" relativeHeight="251657728" behindDoc="1" locked="0" layoutInCell="0" allowOverlap="1" wp14:anchorId="20C63F6D" wp14:editId="707BF1D7">
                  <wp:simplePos x="0" y="0"/>
                  <wp:positionH relativeFrom="column">
                    <wp:posOffset>2628900</wp:posOffset>
                  </wp:positionH>
                  <wp:positionV relativeFrom="paragraph">
                    <wp:posOffset>0</wp:posOffset>
                  </wp:positionV>
                  <wp:extent cx="552450" cy="676275"/>
                  <wp:effectExtent l="0" t="0" r="0" b="9525"/>
                  <wp:wrapTopAndBottom/>
                  <wp:docPr id="5" name="Paveikslėlis 5" descr="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C81">
              <w:rPr>
                <w:rStyle w:val="Komentaronuoroda"/>
                <w:sz w:val="28"/>
              </w:rPr>
              <w:t>PLUNGĖS RAJONO SAVIVALDYBĖS ADMINISTRACIJOS DIREKTORIUS</w:t>
            </w:r>
          </w:p>
        </w:tc>
      </w:tr>
      <w:tr w:rsidR="001F0C81" w14:paraId="5B26B1DB" w14:textId="77777777">
        <w:trPr>
          <w:trHeight w:val="547"/>
        </w:trPr>
        <w:tc>
          <w:tcPr>
            <w:tcW w:w="9855" w:type="dxa"/>
            <w:tcBorders>
              <w:top w:val="nil"/>
              <w:left w:val="nil"/>
              <w:bottom w:val="nil"/>
              <w:right w:val="nil"/>
            </w:tcBorders>
            <w:vAlign w:val="bottom"/>
          </w:tcPr>
          <w:p w14:paraId="5D90307D" w14:textId="77777777" w:rsidR="002F7D14" w:rsidRDefault="002F7D14">
            <w:pPr>
              <w:ind w:firstLine="0"/>
              <w:jc w:val="center"/>
              <w:rPr>
                <w:rStyle w:val="Komentaronuoroda"/>
                <w:b/>
                <w:sz w:val="28"/>
              </w:rPr>
            </w:pPr>
          </w:p>
          <w:p w14:paraId="7FA11F78" w14:textId="77777777" w:rsidR="001F0C81" w:rsidRDefault="001F0C81">
            <w:pPr>
              <w:ind w:firstLine="0"/>
              <w:jc w:val="center"/>
              <w:rPr>
                <w:rStyle w:val="Komentaronuoroda"/>
                <w:b/>
                <w:sz w:val="28"/>
              </w:rPr>
            </w:pPr>
            <w:r>
              <w:rPr>
                <w:rStyle w:val="Komentaronuoroda"/>
                <w:b/>
                <w:sz w:val="28"/>
              </w:rPr>
              <w:t>ĮSAKYMAS</w:t>
            </w:r>
          </w:p>
          <w:p w14:paraId="63414CA8" w14:textId="77777777" w:rsidR="002F7D14" w:rsidRDefault="002F7D14" w:rsidP="002F7D14">
            <w:pPr>
              <w:ind w:firstLine="0"/>
              <w:rPr>
                <w:rStyle w:val="Komentaronuoroda"/>
                <w:b/>
                <w:sz w:val="28"/>
              </w:rPr>
            </w:pPr>
          </w:p>
        </w:tc>
      </w:tr>
      <w:tr w:rsidR="001F0C81" w14:paraId="73CCCB18" w14:textId="77777777">
        <w:trPr>
          <w:trHeight w:val="324"/>
        </w:trPr>
        <w:tc>
          <w:tcPr>
            <w:tcW w:w="9855" w:type="dxa"/>
            <w:tcBorders>
              <w:top w:val="nil"/>
              <w:left w:val="nil"/>
              <w:bottom w:val="nil"/>
              <w:right w:val="nil"/>
            </w:tcBorders>
          </w:tcPr>
          <w:p w14:paraId="7681FCD1" w14:textId="5FE76A2A" w:rsidR="001F0C81" w:rsidRDefault="00C06D14" w:rsidP="00C33B4D">
            <w:pPr>
              <w:ind w:firstLine="0"/>
              <w:jc w:val="center"/>
              <w:rPr>
                <w:rStyle w:val="Komentaronuoroda"/>
                <w:b/>
                <w:sz w:val="28"/>
              </w:rPr>
            </w:pPr>
            <w:r>
              <w:rPr>
                <w:rStyle w:val="Komentaronuoroda"/>
                <w:b/>
                <w:sz w:val="28"/>
              </w:rPr>
              <w:t xml:space="preserve">DĖL </w:t>
            </w:r>
            <w:r w:rsidR="00432512">
              <w:rPr>
                <w:rStyle w:val="Komentaronuoroda"/>
                <w:b/>
                <w:sz w:val="28"/>
              </w:rPr>
              <w:t xml:space="preserve">VALSTYBĖS IR </w:t>
            </w:r>
            <w:r>
              <w:rPr>
                <w:rStyle w:val="Komentaronuoroda"/>
                <w:b/>
                <w:sz w:val="28"/>
              </w:rPr>
              <w:t xml:space="preserve">SAVIVALDYBĖS </w:t>
            </w:r>
            <w:r w:rsidR="00C33B4D">
              <w:rPr>
                <w:rStyle w:val="Komentaronuoroda"/>
                <w:b/>
                <w:sz w:val="28"/>
              </w:rPr>
              <w:t xml:space="preserve">MATERIALIOJO IR NEMATERIALIOJO </w:t>
            </w:r>
            <w:r>
              <w:rPr>
                <w:rStyle w:val="Komentaronuoroda"/>
                <w:b/>
                <w:sz w:val="28"/>
              </w:rPr>
              <w:t>TURTO PRIPAŽINIMO NEREIKALINGU ARBA NETINKAMU (NEGALIMU) NAUDOTI KOMISIJOS SUDARYMO</w:t>
            </w:r>
          </w:p>
        </w:tc>
      </w:tr>
      <w:tr w:rsidR="001F0C81" w14:paraId="77722180" w14:textId="77777777">
        <w:trPr>
          <w:cantSplit/>
          <w:trHeight w:val="324"/>
        </w:trPr>
        <w:tc>
          <w:tcPr>
            <w:tcW w:w="9855" w:type="dxa"/>
            <w:tcBorders>
              <w:top w:val="nil"/>
              <w:left w:val="nil"/>
              <w:bottom w:val="nil"/>
              <w:right w:val="nil"/>
            </w:tcBorders>
          </w:tcPr>
          <w:p w14:paraId="12984A96" w14:textId="0E108DC2" w:rsidR="001F0C81" w:rsidRPr="00C06D14" w:rsidRDefault="007D1EA3" w:rsidP="0089559E">
            <w:pPr>
              <w:spacing w:before="240"/>
              <w:ind w:left="-68" w:firstLine="0"/>
              <w:jc w:val="center"/>
              <w:rPr>
                <w:rStyle w:val="Komentaronuoroda"/>
                <w:sz w:val="24"/>
              </w:rPr>
            </w:pPr>
            <w:r>
              <w:rPr>
                <w:rStyle w:val="Komentaronuoroda"/>
                <w:sz w:val="24"/>
              </w:rPr>
              <w:t>2023</w:t>
            </w:r>
            <w:r w:rsidR="00C06D14">
              <w:rPr>
                <w:rStyle w:val="Komentaronuoroda"/>
                <w:sz w:val="24"/>
              </w:rPr>
              <w:t xml:space="preserve"> m. </w:t>
            </w:r>
            <w:r w:rsidR="009B1085">
              <w:rPr>
                <w:rStyle w:val="Komentaronuoroda"/>
                <w:sz w:val="24"/>
              </w:rPr>
              <w:t>spalio</w:t>
            </w:r>
            <w:r>
              <w:rPr>
                <w:rStyle w:val="Komentaronuoroda"/>
                <w:sz w:val="24"/>
              </w:rPr>
              <w:t xml:space="preserve"> </w:t>
            </w:r>
            <w:r w:rsidR="00017723">
              <w:rPr>
                <w:rStyle w:val="Komentaronuoroda"/>
                <w:sz w:val="24"/>
              </w:rPr>
              <w:t>6</w:t>
            </w:r>
            <w:r w:rsidR="00091D2F">
              <w:rPr>
                <w:rStyle w:val="Komentaronuoroda"/>
                <w:sz w:val="24"/>
              </w:rPr>
              <w:t xml:space="preserve"> </w:t>
            </w:r>
            <w:r w:rsidR="00C06D14">
              <w:rPr>
                <w:rStyle w:val="Komentaronuoroda"/>
                <w:sz w:val="24"/>
              </w:rPr>
              <w:t xml:space="preserve"> d. Nr. </w:t>
            </w:r>
            <w:r w:rsidR="0089559E">
              <w:rPr>
                <w:rStyle w:val="Komentaronuoroda"/>
                <w:sz w:val="24"/>
              </w:rPr>
              <w:t>DE-</w:t>
            </w:r>
            <w:r w:rsidR="00017723">
              <w:rPr>
                <w:rStyle w:val="Komentaronuoroda"/>
                <w:sz w:val="24"/>
              </w:rPr>
              <w:t>610</w:t>
            </w:r>
          </w:p>
        </w:tc>
      </w:tr>
      <w:tr w:rsidR="001F0C81" w14:paraId="6291F902" w14:textId="77777777">
        <w:trPr>
          <w:trHeight w:val="324"/>
        </w:trPr>
        <w:tc>
          <w:tcPr>
            <w:tcW w:w="9855" w:type="dxa"/>
            <w:tcBorders>
              <w:top w:val="nil"/>
              <w:left w:val="nil"/>
              <w:bottom w:val="nil"/>
              <w:right w:val="nil"/>
            </w:tcBorders>
          </w:tcPr>
          <w:p w14:paraId="707C1080" w14:textId="77777777" w:rsidR="001F0C81" w:rsidRDefault="001F0C81">
            <w:pPr>
              <w:ind w:firstLine="0"/>
              <w:jc w:val="center"/>
              <w:rPr>
                <w:rStyle w:val="Komentaronuoroda"/>
                <w:sz w:val="24"/>
              </w:rPr>
            </w:pPr>
            <w:r>
              <w:rPr>
                <w:rStyle w:val="Komentaronuoroda"/>
                <w:sz w:val="24"/>
              </w:rPr>
              <w:t>Plungė</w:t>
            </w:r>
          </w:p>
        </w:tc>
      </w:tr>
    </w:tbl>
    <w:p w14:paraId="150A9AF8" w14:textId="77777777" w:rsidR="001F0C81" w:rsidRDefault="001F0C81"/>
    <w:p w14:paraId="710A62BE" w14:textId="158088FC" w:rsidR="009B1085" w:rsidRDefault="009B1085" w:rsidP="003C4A7B">
      <w:bookmarkStart w:id="0" w:name="_Hlk147236985"/>
      <w:r>
        <w:t xml:space="preserve">Vadovaudamasis Lietuvos Respublikos vietos savivaldos įstatymo </w:t>
      </w:r>
      <w:r w:rsidR="00FE3C85">
        <w:t xml:space="preserve">33 straipsnio 3 dalies 3 punktu ir </w:t>
      </w:r>
      <w:r>
        <w:t>34 straipsnio 6 dalies 2 punktu, Lietuvos Respublikos Vyriausybės 2001 m. spalio 19 d. nutarimu Nr. 1250 „Dėl Pripažinto nereikalingu arba netinkamu (negalimu) naudoti valstybės ir savivaldybių turto nurašymo, išardymo</w:t>
      </w:r>
    </w:p>
    <w:p w14:paraId="264564F6" w14:textId="16B42235" w:rsidR="009B1085" w:rsidRDefault="009B1085" w:rsidP="003C4A7B">
      <w:pPr>
        <w:ind w:firstLine="0"/>
      </w:pPr>
      <w:r>
        <w:t>ir likvidavimo tvarkos aprašo patvirtinimo“, Turto pripažinimo nereikalingu arba netinkamu (negalimu) naudoti, jo nurašymo, išardymo ir likvidavimo tvarkos aprašu, patvirtintu Plungės rajono savivaldybės tarybos 2018 m. balandžio 26 d. sprendimu Nr. T1-70 „Dėl Turto pripažinimo nereikalingu arba netinkamu (negalimu) naudoti, jo nurašymo, išardymo ir likvidavimo tvarkos aprašo patvirtinimo“:</w:t>
      </w:r>
    </w:p>
    <w:bookmarkEnd w:id="0"/>
    <w:p w14:paraId="3E929977" w14:textId="4D2BA8E7" w:rsidR="009B1085" w:rsidRDefault="009B1085" w:rsidP="003C4A7B">
      <w:r>
        <w:t>1. S u d a r a u Valstybės ir Savivaldybės materialiojo ir nematerialiojo turto pripažinimo nereikalingu arba netinkamu (negalimu) naudoti komisiją</w:t>
      </w:r>
      <w:r w:rsidR="003C4A7B">
        <w:t xml:space="preserve"> (toliau – Komisija)</w:t>
      </w:r>
      <w:r>
        <w:t>:</w:t>
      </w:r>
    </w:p>
    <w:p w14:paraId="05C844D4" w14:textId="77777777" w:rsidR="009B1085" w:rsidRDefault="009B1085" w:rsidP="003C4A7B">
      <w:r>
        <w:t>Jovita Šumskienė – Administracijos direktoriaus pavaduotoja (Komisijos pirmininkė);</w:t>
      </w:r>
    </w:p>
    <w:p w14:paraId="037CC89F" w14:textId="7E836B99" w:rsidR="00B7453B" w:rsidRPr="00B7453B" w:rsidRDefault="00B7453B" w:rsidP="00B7453B">
      <w:r w:rsidRPr="00E91828">
        <w:t xml:space="preserve">Inga </w:t>
      </w:r>
      <w:proofErr w:type="spellStart"/>
      <w:r w:rsidRPr="00E91828">
        <w:t>Daublienė</w:t>
      </w:r>
      <w:proofErr w:type="spellEnd"/>
      <w:r w:rsidRPr="00E91828">
        <w:t xml:space="preserve"> – Turto skyriaus vyriausioji</w:t>
      </w:r>
      <w:r w:rsidRPr="00B7453B">
        <w:t xml:space="preserve"> specialistė</w:t>
      </w:r>
      <w:r>
        <w:t>;</w:t>
      </w:r>
    </w:p>
    <w:p w14:paraId="0BCC9123" w14:textId="77777777" w:rsidR="00B7453B" w:rsidRPr="00E91828" w:rsidRDefault="00B7453B" w:rsidP="00B7453B">
      <w:r w:rsidRPr="00E91828">
        <w:t>Andrius Stonkus – Vietos ūkio skyriaus vyresnysis specialistas;</w:t>
      </w:r>
    </w:p>
    <w:p w14:paraId="64692EF5" w14:textId="77777777" w:rsidR="00B7453B" w:rsidRPr="00E91828" w:rsidRDefault="00B7453B" w:rsidP="00B7453B">
      <w:proofErr w:type="spellStart"/>
      <w:r w:rsidRPr="00E91828">
        <w:t>Dalytė</w:t>
      </w:r>
      <w:proofErr w:type="spellEnd"/>
      <w:r w:rsidRPr="00E91828">
        <w:t xml:space="preserve"> Vaišnorienė – Buhalterinės apskaitos skyriaus buhalterė;</w:t>
      </w:r>
    </w:p>
    <w:p w14:paraId="63E96982" w14:textId="77777777" w:rsidR="00B7453B" w:rsidRPr="00E91828" w:rsidRDefault="00B7453B" w:rsidP="00B7453B">
      <w:r w:rsidRPr="00E91828">
        <w:t>Neringa Žilienė –Turto skyriaus vyriausioji specialistė;</w:t>
      </w:r>
    </w:p>
    <w:p w14:paraId="7315AACF" w14:textId="12C3C6DF" w:rsidR="009B1085" w:rsidRPr="00B7453B" w:rsidRDefault="009B1085" w:rsidP="003C4A7B">
      <w:r w:rsidRPr="00B7453B">
        <w:t>Stasys Žilinskas – Juridinio ir personalo administravimo skyriaus vyriausiasis specialistas</w:t>
      </w:r>
      <w:r w:rsidR="00B7453B">
        <w:t>.</w:t>
      </w:r>
    </w:p>
    <w:p w14:paraId="6FED78BE" w14:textId="39DF4B57" w:rsidR="009E17E4" w:rsidRDefault="00091D2F" w:rsidP="003C4A7B">
      <w:r w:rsidRPr="00B7453B">
        <w:t xml:space="preserve">2. </w:t>
      </w:r>
      <w:r w:rsidR="009E17E4" w:rsidRPr="00B7453B">
        <w:t>N u s t a t a u, kad Komisijos pirmininko atostogų ar</w:t>
      </w:r>
      <w:r w:rsidR="009E17E4" w:rsidRPr="009E17E4">
        <w:t xml:space="preserve"> nedarbingumo laikotarpiu laikinai Komisijos pirmininko pareigas eina Turto skyriaus vyr. specialistė, </w:t>
      </w:r>
      <w:r w:rsidR="00B7453B">
        <w:t>K</w:t>
      </w:r>
      <w:r w:rsidR="009E17E4" w:rsidRPr="009E17E4">
        <w:t xml:space="preserve">omisijos narė, Neringa Žilienė. Nesant Komisijos pirmininkui ir jį pavaduojančiam asmeniui, Komisijos pirmininko funkcijas atlieka kitas, Komisijos pirmininko įgaliotas </w:t>
      </w:r>
      <w:r w:rsidR="00B7453B">
        <w:t>K</w:t>
      </w:r>
      <w:r w:rsidR="009E17E4" w:rsidRPr="009E17E4">
        <w:t>omisijos narys.</w:t>
      </w:r>
    </w:p>
    <w:p w14:paraId="2A299751" w14:textId="465A1BA0" w:rsidR="0092657D" w:rsidRDefault="0092657D" w:rsidP="003C4A7B">
      <w:r>
        <w:t>3.</w:t>
      </w:r>
      <w:r w:rsidR="00234A9A">
        <w:t xml:space="preserve"> </w:t>
      </w:r>
      <w:r w:rsidR="00DA1A0F" w:rsidRPr="006D5739">
        <w:t xml:space="preserve">Į p a r e i g o j u įsakymo 1 punkte sudarytą </w:t>
      </w:r>
      <w:r w:rsidR="00B7453B">
        <w:t>K</w:t>
      </w:r>
      <w:r w:rsidR="00DA1A0F" w:rsidRPr="006D5739">
        <w:t>omisiją teikti siūlymus dėl Savivaldybės trumpalaikio, ilgalaikio ir nekilnojamojo turto pripažinimo nereikalingu arba netinkamu (negalimu) naudoti, išskyrus faktiškai esančio trumpalaikio turto seniūnijose. Komisija</w:t>
      </w:r>
      <w:r w:rsidR="00B7453B">
        <w:t>,</w:t>
      </w:r>
      <w:r w:rsidR="00DA1A0F" w:rsidRPr="006D5739">
        <w:t xml:space="preserve"> dėl</w:t>
      </w:r>
      <w:r w:rsidR="00E57C7A" w:rsidRPr="006D5739">
        <w:t xml:space="preserve"> faktiškai esančio seniūnijose trumpalaikio turto</w:t>
      </w:r>
      <w:r w:rsidR="00DA1A0F" w:rsidRPr="006D5739">
        <w:t xml:space="preserve"> pripažinimo nereikalingu arba netinkamu (negalimu) naudoti, </w:t>
      </w:r>
      <w:bookmarkStart w:id="1" w:name="_Hlk147327391"/>
      <w:r w:rsidR="00DA1A0F" w:rsidRPr="006D5739">
        <w:t>sudaroma Administracijos direktoriaus įsakymu iš tos seniūnijos darbuotojų, kurioje faktiškai yra turtas</w:t>
      </w:r>
      <w:bookmarkEnd w:id="1"/>
      <w:r w:rsidR="00DA1A0F" w:rsidRPr="006D5739">
        <w:t>.</w:t>
      </w:r>
      <w:r w:rsidR="00DA1A0F">
        <w:t xml:space="preserve"> </w:t>
      </w:r>
    </w:p>
    <w:p w14:paraId="189ED173" w14:textId="0457A1CC" w:rsidR="009F0332" w:rsidRDefault="0092657D" w:rsidP="003C4A7B">
      <w:r>
        <w:t>4</w:t>
      </w:r>
      <w:r w:rsidR="009F0332">
        <w:t xml:space="preserve">. P r i p a ž į s t u netekusiu galios Plungės rajono savivaldybės administracijos direktoriaus </w:t>
      </w:r>
      <w:r w:rsidR="00091D2F">
        <w:t>202</w:t>
      </w:r>
      <w:r w:rsidR="009B1085">
        <w:t>3</w:t>
      </w:r>
      <w:r w:rsidR="009F0332">
        <w:t xml:space="preserve"> m. </w:t>
      </w:r>
      <w:r w:rsidR="009B1085">
        <w:t>balandžio 26</w:t>
      </w:r>
      <w:r w:rsidR="00091D2F">
        <w:t xml:space="preserve"> d. įsakymą Nr. DE-</w:t>
      </w:r>
      <w:r w:rsidR="009B1085">
        <w:t>317</w:t>
      </w:r>
      <w:r w:rsidR="009F0332">
        <w:t xml:space="preserve"> „</w:t>
      </w:r>
      <w:r w:rsidR="002F1626">
        <w:t>D</w:t>
      </w:r>
      <w:r w:rsidR="002F1626" w:rsidRPr="002F1626">
        <w:t xml:space="preserve">ėl </w:t>
      </w:r>
      <w:r w:rsidR="00874C09">
        <w:t>V</w:t>
      </w:r>
      <w:r w:rsidR="002F1626" w:rsidRPr="002F1626">
        <w:t xml:space="preserve">alstybės ir </w:t>
      </w:r>
      <w:r w:rsidR="00874C09">
        <w:t>S</w:t>
      </w:r>
      <w:r w:rsidR="002F1626" w:rsidRPr="002F1626">
        <w:t>avivaldybės materialiojo ir nematerialiojo turto pripažinimo nereikalingu arba netinkamu (negalimu) naudoti komisijos sudarymo</w:t>
      </w:r>
      <w:r w:rsidR="009F0332" w:rsidRPr="00874C09">
        <w:t>“</w:t>
      </w:r>
      <w:r w:rsidR="009B1085">
        <w:t xml:space="preserve"> su kartu jį keitusiu 2023 m. birželio 9 d. įsakymu Nr. DE-393.</w:t>
      </w:r>
    </w:p>
    <w:p w14:paraId="1FD5E625" w14:textId="77777777" w:rsidR="002F1626" w:rsidRDefault="002F1626" w:rsidP="00D5136C">
      <w:pPr>
        <w:ind w:firstLine="0"/>
      </w:pPr>
    </w:p>
    <w:p w14:paraId="6BEAEA36" w14:textId="77777777" w:rsidR="009F0332" w:rsidRDefault="009F0332" w:rsidP="009F0332">
      <w:pPr>
        <w:ind w:firstLine="0"/>
      </w:pPr>
    </w:p>
    <w:p w14:paraId="2E28127A" w14:textId="14663F75" w:rsidR="009F0332" w:rsidRDefault="002F7D14" w:rsidP="009F0332">
      <w:pPr>
        <w:ind w:firstLine="0"/>
      </w:pPr>
      <w:r>
        <w:t>Administracijos direktorius</w:t>
      </w:r>
      <w:r w:rsidR="009F0332">
        <w:tab/>
      </w:r>
      <w:r w:rsidR="009F0332">
        <w:tab/>
      </w:r>
      <w:r w:rsidR="009F0332">
        <w:tab/>
      </w:r>
      <w:r>
        <w:t xml:space="preserve">                    </w:t>
      </w:r>
      <w:r w:rsidR="009B1085">
        <w:t xml:space="preserve">       </w:t>
      </w:r>
      <w:r w:rsidR="002F1626">
        <w:t>Dalius Pečiulis</w:t>
      </w:r>
    </w:p>
    <w:p w14:paraId="2A8DE63B" w14:textId="2C1B040D" w:rsidR="00D72586" w:rsidRDefault="00D72586" w:rsidP="0015117B">
      <w:pPr>
        <w:ind w:firstLine="0"/>
      </w:pPr>
      <w:bookmarkStart w:id="2" w:name="_GoBack"/>
      <w:bookmarkEnd w:id="2"/>
    </w:p>
    <w:sectPr w:rsidR="00D72586">
      <w:footerReference w:type="default" r:id="rId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08F50" w14:textId="77777777" w:rsidR="00957FE2" w:rsidRDefault="00957FE2">
      <w:r>
        <w:separator/>
      </w:r>
    </w:p>
  </w:endnote>
  <w:endnote w:type="continuationSeparator" w:id="0">
    <w:p w14:paraId="2C8FF020" w14:textId="77777777" w:rsidR="00957FE2" w:rsidRDefault="0095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90F7C" w14:textId="77777777" w:rsidR="001D3803" w:rsidRDefault="001D3803">
    <w:pPr>
      <w:pStyle w:val="Porat"/>
      <w:tabs>
        <w:tab w:val="clear" w:pos="4819"/>
      </w:tabs>
      <w:jc w:val="right"/>
      <w:rPr>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41202" w14:textId="77777777" w:rsidR="00957FE2" w:rsidRDefault="00957FE2">
      <w:r>
        <w:separator/>
      </w:r>
    </w:p>
  </w:footnote>
  <w:footnote w:type="continuationSeparator" w:id="0">
    <w:p w14:paraId="396DEC50" w14:textId="77777777" w:rsidR="00957FE2" w:rsidRDefault="00957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86"/>
    <w:rsid w:val="00014379"/>
    <w:rsid w:val="00017723"/>
    <w:rsid w:val="00056785"/>
    <w:rsid w:val="00091D2F"/>
    <w:rsid w:val="000A0178"/>
    <w:rsid w:val="00110FB0"/>
    <w:rsid w:val="0015117B"/>
    <w:rsid w:val="00151EDA"/>
    <w:rsid w:val="00196D2D"/>
    <w:rsid w:val="001D3803"/>
    <w:rsid w:val="001F0C81"/>
    <w:rsid w:val="001F1261"/>
    <w:rsid w:val="00234A9A"/>
    <w:rsid w:val="002D3710"/>
    <w:rsid w:val="002F1626"/>
    <w:rsid w:val="002F7D14"/>
    <w:rsid w:val="00300A18"/>
    <w:rsid w:val="0033792C"/>
    <w:rsid w:val="003B4376"/>
    <w:rsid w:val="003C4A7B"/>
    <w:rsid w:val="003D5F5B"/>
    <w:rsid w:val="003F39C2"/>
    <w:rsid w:val="00416516"/>
    <w:rsid w:val="00432512"/>
    <w:rsid w:val="00460E77"/>
    <w:rsid w:val="00527579"/>
    <w:rsid w:val="00534B1C"/>
    <w:rsid w:val="00556224"/>
    <w:rsid w:val="005676FF"/>
    <w:rsid w:val="00595A7A"/>
    <w:rsid w:val="005967EF"/>
    <w:rsid w:val="005C591C"/>
    <w:rsid w:val="00623201"/>
    <w:rsid w:val="00652660"/>
    <w:rsid w:val="006D5739"/>
    <w:rsid w:val="00715798"/>
    <w:rsid w:val="00746AD2"/>
    <w:rsid w:val="007D1EA3"/>
    <w:rsid w:val="007E01AC"/>
    <w:rsid w:val="008510A9"/>
    <w:rsid w:val="00874C09"/>
    <w:rsid w:val="0089559E"/>
    <w:rsid w:val="0092408D"/>
    <w:rsid w:val="0092657D"/>
    <w:rsid w:val="00957FE2"/>
    <w:rsid w:val="00960F19"/>
    <w:rsid w:val="00975C1E"/>
    <w:rsid w:val="00977B95"/>
    <w:rsid w:val="009B1085"/>
    <w:rsid w:val="009B1863"/>
    <w:rsid w:val="009E17E4"/>
    <w:rsid w:val="009E7258"/>
    <w:rsid w:val="009F0332"/>
    <w:rsid w:val="00A82299"/>
    <w:rsid w:val="00A97B17"/>
    <w:rsid w:val="00B0487F"/>
    <w:rsid w:val="00B10C8F"/>
    <w:rsid w:val="00B13823"/>
    <w:rsid w:val="00B209D4"/>
    <w:rsid w:val="00B43320"/>
    <w:rsid w:val="00B7453B"/>
    <w:rsid w:val="00C06D14"/>
    <w:rsid w:val="00C31B5B"/>
    <w:rsid w:val="00C33B4D"/>
    <w:rsid w:val="00C6493A"/>
    <w:rsid w:val="00D0569B"/>
    <w:rsid w:val="00D150A6"/>
    <w:rsid w:val="00D36603"/>
    <w:rsid w:val="00D5136C"/>
    <w:rsid w:val="00D605C4"/>
    <w:rsid w:val="00D60A33"/>
    <w:rsid w:val="00D64BC7"/>
    <w:rsid w:val="00D72586"/>
    <w:rsid w:val="00DA1A0F"/>
    <w:rsid w:val="00E1069A"/>
    <w:rsid w:val="00E41E75"/>
    <w:rsid w:val="00E421DA"/>
    <w:rsid w:val="00E57C7A"/>
    <w:rsid w:val="00E86730"/>
    <w:rsid w:val="00E91828"/>
    <w:rsid w:val="00EB4750"/>
    <w:rsid w:val="00EC304D"/>
    <w:rsid w:val="00F20C74"/>
    <w:rsid w:val="00F41BDA"/>
    <w:rsid w:val="00F579AD"/>
    <w:rsid w:val="00FB7A02"/>
    <w:rsid w:val="00FE3C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4548E"/>
  <w15:docId w15:val="{848A3226-A73D-4B79-8809-E1310A48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720"/>
      <w:jc w:val="both"/>
    </w:pPr>
    <w:rPr>
      <w:sz w:val="24"/>
      <w:lang w:eastAsia="en-US"/>
    </w:rPr>
  </w:style>
  <w:style w:type="paragraph" w:styleId="Antrat1">
    <w:name w:val="heading 1"/>
    <w:basedOn w:val="prastasis"/>
    <w:next w:val="prastasis"/>
    <w:qFormat/>
    <w:pPr>
      <w:keepNext/>
      <w:framePr w:hSpace="180" w:wrap="around" w:vAnchor="page" w:hAnchor="margin" w:y="1315"/>
      <w:ind w:firstLine="0"/>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rPr>
      <w:sz w:val="16"/>
    </w:rPr>
  </w:style>
  <w:style w:type="paragraph" w:customStyle="1" w:styleId="DiagramaDiagramaCharCharDiagramaDiagramaCharCharDiagramaDiagramaCharChar">
    <w:name w:val="Diagrama Diagrama Char Char Diagrama Diagrama Char Char Diagrama Diagrama Char Char"/>
    <w:basedOn w:val="prastasis"/>
    <w:semiHidden/>
    <w:rsid w:val="00C06D14"/>
    <w:pPr>
      <w:spacing w:after="160" w:line="240" w:lineRule="exact"/>
      <w:ind w:firstLine="0"/>
      <w:jc w:val="left"/>
    </w:pPr>
    <w:rPr>
      <w:rFonts w:ascii="Verdana" w:hAnsi="Verdana" w:cs="Verdana"/>
      <w:sz w:val="20"/>
      <w:lang w:eastAsia="lt-LT"/>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styleId="Debesliotekstas">
    <w:name w:val="Balloon Text"/>
    <w:basedOn w:val="prastasis"/>
    <w:semiHidden/>
    <w:rsid w:val="002D3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1794</Words>
  <Characters>1023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SAVIVALDYBĖS ADMINISTRATORIUS</vt:lpstr>
      <vt:lpstr>PLUNGĖS RAJONO SAVIVALDYBĖS ADMINISTRATORIUS</vt:lpstr>
    </vt:vector>
  </TitlesOfParts>
  <Company>Microsoft</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ADMINISTRATORIUS</dc:title>
  <dc:creator>budginiene</dc:creator>
  <cp:lastModifiedBy>Renata Žukauskė</cp:lastModifiedBy>
  <cp:revision>5</cp:revision>
  <cp:lastPrinted>2015-09-08T05:19:00Z</cp:lastPrinted>
  <dcterms:created xsi:type="dcterms:W3CDTF">2023-10-05T12:19:00Z</dcterms:created>
  <dcterms:modified xsi:type="dcterms:W3CDTF">2025-03-19T11:45:00Z</dcterms:modified>
</cp:coreProperties>
</file>