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11" w:rsidRDefault="00915311" w:rsidP="00AF0900">
      <w:pPr>
        <w:tabs>
          <w:tab w:val="left" w:pos="5812"/>
        </w:tabs>
        <w:autoSpaceDE w:val="0"/>
        <w:autoSpaceDN w:val="0"/>
        <w:adjustRightInd w:val="0"/>
        <w:ind w:left="4820"/>
        <w:rPr>
          <w:b/>
          <w:sz w:val="28"/>
          <w:szCs w:val="28"/>
        </w:rPr>
      </w:pPr>
    </w:p>
    <w:p w:rsidR="003D1EF7" w:rsidRDefault="003D1EF7" w:rsidP="00AF0900">
      <w:pPr>
        <w:tabs>
          <w:tab w:val="left" w:pos="5812"/>
        </w:tabs>
        <w:autoSpaceDE w:val="0"/>
        <w:autoSpaceDN w:val="0"/>
        <w:adjustRightInd w:val="0"/>
        <w:ind w:left="4820"/>
        <w:rPr>
          <w:rFonts w:eastAsia="Calibri"/>
        </w:rPr>
      </w:pPr>
      <w:r>
        <w:rPr>
          <w:rFonts w:eastAsia="Calibri"/>
        </w:rPr>
        <w:t>PATVIRTINTA</w:t>
      </w:r>
    </w:p>
    <w:p w:rsidR="003D1EF7" w:rsidRDefault="003D1EF7" w:rsidP="00AF0900">
      <w:pPr>
        <w:tabs>
          <w:tab w:val="left" w:pos="5812"/>
        </w:tabs>
        <w:autoSpaceDE w:val="0"/>
        <w:autoSpaceDN w:val="0"/>
        <w:adjustRightInd w:val="0"/>
        <w:ind w:left="4820"/>
        <w:rPr>
          <w:rFonts w:eastAsia="Calibri"/>
        </w:rPr>
      </w:pPr>
      <w:r>
        <w:rPr>
          <w:rFonts w:eastAsia="Calibri"/>
        </w:rPr>
        <w:t>Plungės savivaldybės tarybos</w:t>
      </w:r>
    </w:p>
    <w:p w:rsidR="003D1EF7" w:rsidRDefault="00A43B46" w:rsidP="00AF0900">
      <w:pPr>
        <w:tabs>
          <w:tab w:val="left" w:pos="5812"/>
        </w:tabs>
        <w:autoSpaceDE w:val="0"/>
        <w:autoSpaceDN w:val="0"/>
        <w:adjustRightInd w:val="0"/>
        <w:ind w:left="4820"/>
        <w:rPr>
          <w:rFonts w:eastAsia="Calibri"/>
        </w:rPr>
      </w:pPr>
      <w:r>
        <w:rPr>
          <w:rFonts w:eastAsia="Calibri"/>
        </w:rPr>
        <w:t>2023</w:t>
      </w:r>
      <w:r w:rsidR="003D1EF7">
        <w:rPr>
          <w:rFonts w:eastAsia="Calibri"/>
        </w:rPr>
        <w:t xml:space="preserve"> m. </w:t>
      </w:r>
      <w:r>
        <w:rPr>
          <w:rFonts w:eastAsia="Calibri"/>
        </w:rPr>
        <w:t>gegužės 1</w:t>
      </w:r>
      <w:r w:rsidR="003D1EF7">
        <w:rPr>
          <w:rFonts w:eastAsia="Calibri"/>
        </w:rPr>
        <w:t>8 d.</w:t>
      </w:r>
      <w:r>
        <w:rPr>
          <w:rFonts w:eastAsia="Calibri"/>
        </w:rPr>
        <w:t xml:space="preserve"> </w:t>
      </w:r>
      <w:r w:rsidR="003D1EF7">
        <w:rPr>
          <w:rFonts w:eastAsia="Calibri"/>
        </w:rPr>
        <w:t>sprendimu Nr. T1-</w:t>
      </w:r>
      <w:r>
        <w:rPr>
          <w:rFonts w:eastAsia="Calibri"/>
        </w:rPr>
        <w:t>130</w:t>
      </w:r>
      <w:r w:rsidR="003D1EF7">
        <w:rPr>
          <w:rFonts w:eastAsia="Calibri"/>
        </w:rPr>
        <w:t xml:space="preserve"> </w:t>
      </w:r>
    </w:p>
    <w:p w:rsidR="00A43B46" w:rsidRDefault="00A43B46" w:rsidP="00AF0900">
      <w:pPr>
        <w:tabs>
          <w:tab w:val="left" w:pos="5812"/>
        </w:tabs>
        <w:autoSpaceDE w:val="0"/>
        <w:autoSpaceDN w:val="0"/>
        <w:adjustRightInd w:val="0"/>
        <w:ind w:left="4820"/>
        <w:rPr>
          <w:rFonts w:eastAsia="Calibri"/>
        </w:rPr>
      </w:pPr>
      <w:r>
        <w:rPr>
          <w:rFonts w:eastAsia="Calibri"/>
        </w:rPr>
        <w:t>(Plungės savivaldybės tarybos</w:t>
      </w:r>
    </w:p>
    <w:p w:rsidR="00AF0900" w:rsidRDefault="00A43B46" w:rsidP="00AF0900">
      <w:pPr>
        <w:tabs>
          <w:tab w:val="left" w:pos="5812"/>
        </w:tabs>
        <w:autoSpaceDE w:val="0"/>
        <w:autoSpaceDN w:val="0"/>
        <w:adjustRightInd w:val="0"/>
        <w:ind w:left="4820"/>
        <w:rPr>
          <w:rFonts w:eastAsia="Calibri"/>
        </w:rPr>
      </w:pPr>
      <w:r>
        <w:rPr>
          <w:rFonts w:eastAsia="Calibri"/>
        </w:rPr>
        <w:t xml:space="preserve">2024 </w:t>
      </w:r>
      <w:r w:rsidR="00AF0900">
        <w:rPr>
          <w:rFonts w:eastAsia="Calibri"/>
        </w:rPr>
        <w:t>m. kovo 28 d. sprendimo Nr. T1-57</w:t>
      </w:r>
    </w:p>
    <w:p w:rsidR="00A43B46" w:rsidRDefault="00A43B46" w:rsidP="00AF0900">
      <w:pPr>
        <w:tabs>
          <w:tab w:val="left" w:pos="5812"/>
        </w:tabs>
        <w:autoSpaceDE w:val="0"/>
        <w:autoSpaceDN w:val="0"/>
        <w:adjustRightInd w:val="0"/>
        <w:ind w:left="4820"/>
        <w:rPr>
          <w:rFonts w:eastAsia="Calibri"/>
        </w:rPr>
      </w:pPr>
      <w:r>
        <w:rPr>
          <w:rFonts w:eastAsia="Calibri"/>
        </w:rPr>
        <w:t>redakcija)</w:t>
      </w:r>
    </w:p>
    <w:p w:rsidR="00EC5C0A" w:rsidRDefault="00EC5C0A" w:rsidP="00EC5C0A">
      <w:pPr>
        <w:tabs>
          <w:tab w:val="left" w:pos="5812"/>
        </w:tabs>
        <w:autoSpaceDE w:val="0"/>
        <w:autoSpaceDN w:val="0"/>
        <w:adjustRightInd w:val="0"/>
        <w:ind w:left="4820"/>
        <w:rPr>
          <w:rFonts w:eastAsia="Calibri"/>
        </w:rPr>
      </w:pPr>
      <w:r>
        <w:rPr>
          <w:rFonts w:eastAsia="Calibri"/>
        </w:rPr>
        <w:t>(Plungės savivaldybės tarybos</w:t>
      </w:r>
    </w:p>
    <w:p w:rsidR="00EC5C0A" w:rsidRDefault="00EC5C0A" w:rsidP="00EC5C0A">
      <w:pPr>
        <w:tabs>
          <w:tab w:val="left" w:pos="5812"/>
        </w:tabs>
        <w:autoSpaceDE w:val="0"/>
        <w:autoSpaceDN w:val="0"/>
        <w:adjustRightInd w:val="0"/>
        <w:ind w:left="4820"/>
        <w:rPr>
          <w:rFonts w:eastAsia="Calibri"/>
        </w:rPr>
      </w:pPr>
      <w:r>
        <w:rPr>
          <w:rFonts w:eastAsia="Calibri"/>
        </w:rPr>
        <w:t>2025 m. kovo 27 d. sprendimo Nr. T1-130</w:t>
      </w:r>
    </w:p>
    <w:p w:rsidR="00EC5C0A" w:rsidRDefault="00EC5C0A" w:rsidP="00EC5C0A">
      <w:pPr>
        <w:tabs>
          <w:tab w:val="left" w:pos="5812"/>
        </w:tabs>
        <w:autoSpaceDE w:val="0"/>
        <w:autoSpaceDN w:val="0"/>
        <w:adjustRightInd w:val="0"/>
        <w:ind w:left="4820"/>
        <w:rPr>
          <w:rFonts w:eastAsia="Calibri"/>
        </w:rPr>
      </w:pPr>
      <w:r>
        <w:rPr>
          <w:rFonts w:eastAsia="Calibri"/>
        </w:rPr>
        <w:t>redakcija)</w:t>
      </w:r>
    </w:p>
    <w:p w:rsidR="00EC5C0A" w:rsidRDefault="00EC5C0A" w:rsidP="00AF0900">
      <w:pPr>
        <w:tabs>
          <w:tab w:val="left" w:pos="5812"/>
        </w:tabs>
        <w:autoSpaceDE w:val="0"/>
        <w:autoSpaceDN w:val="0"/>
        <w:adjustRightInd w:val="0"/>
        <w:ind w:left="4820"/>
        <w:rPr>
          <w:rFonts w:eastAsia="Calibri"/>
        </w:rPr>
      </w:pPr>
    </w:p>
    <w:p w:rsidR="003D1EF7" w:rsidRDefault="003D1EF7" w:rsidP="003D1EF7">
      <w:pPr>
        <w:autoSpaceDE w:val="0"/>
        <w:autoSpaceDN w:val="0"/>
        <w:adjustRightInd w:val="0"/>
        <w:jc w:val="right"/>
        <w:rPr>
          <w:rFonts w:eastAsia="Calibri"/>
        </w:rPr>
      </w:pPr>
    </w:p>
    <w:p w:rsidR="003D1EF7" w:rsidRDefault="003D1EF7" w:rsidP="003D1EF7">
      <w:pPr>
        <w:jc w:val="center"/>
        <w:rPr>
          <w:rFonts w:eastAsia="Calibri"/>
          <w:b/>
        </w:rPr>
      </w:pPr>
      <w:r>
        <w:rPr>
          <w:rFonts w:eastAsia="Calibri"/>
          <w:b/>
        </w:rPr>
        <w:t>PLUNGĖS RAJONO SAVIVALDYBĖS JAUNIMO VASAROS UŽIMTUMO IR INTEGRACIJOS Į DARBO RINKĄ PROGRAMA</w:t>
      </w:r>
    </w:p>
    <w:p w:rsidR="003D1EF7" w:rsidRDefault="003D1EF7" w:rsidP="003D1EF7">
      <w:pPr>
        <w:jc w:val="center"/>
        <w:rPr>
          <w:rFonts w:eastAsia="Calibri"/>
        </w:rPr>
      </w:pPr>
    </w:p>
    <w:p w:rsidR="003D1EF7" w:rsidRDefault="003D1EF7" w:rsidP="00531E22">
      <w:pPr>
        <w:ind w:firstLine="720"/>
        <w:jc w:val="center"/>
        <w:rPr>
          <w:rFonts w:eastAsia="Calibri"/>
          <w:b/>
        </w:rPr>
      </w:pPr>
      <w:r>
        <w:rPr>
          <w:rFonts w:eastAsia="Calibri"/>
          <w:b/>
        </w:rPr>
        <w:t>I SKYRIUS</w:t>
      </w:r>
    </w:p>
    <w:p w:rsidR="003D1EF7" w:rsidRDefault="003D1EF7" w:rsidP="00531E22">
      <w:pPr>
        <w:ind w:firstLine="720"/>
        <w:jc w:val="center"/>
        <w:rPr>
          <w:rFonts w:eastAsia="Calibri"/>
          <w:b/>
        </w:rPr>
      </w:pPr>
      <w:r>
        <w:rPr>
          <w:rFonts w:eastAsia="Calibri"/>
          <w:b/>
        </w:rPr>
        <w:t xml:space="preserve">BENDROJI DALIS </w:t>
      </w:r>
    </w:p>
    <w:p w:rsidR="003D1EF7" w:rsidRDefault="003D1EF7" w:rsidP="003D1EF7">
      <w:pPr>
        <w:jc w:val="center"/>
        <w:rPr>
          <w:rFonts w:eastAsia="Calibri"/>
        </w:rPr>
      </w:pPr>
    </w:p>
    <w:p w:rsidR="003D1EF7" w:rsidRDefault="003D1EF7" w:rsidP="003D1EF7">
      <w:pPr>
        <w:ind w:firstLine="720"/>
        <w:jc w:val="both"/>
        <w:rPr>
          <w:rFonts w:eastAsia="Calibri"/>
        </w:rPr>
      </w:pPr>
      <w:r>
        <w:rPr>
          <w:rFonts w:eastAsia="Calibri"/>
        </w:rPr>
        <w:t xml:space="preserve">1. Plungės rajono savivaldybės jaunimo vasaros užimtumo ir integracijos į darbo rinką programa (toliau – Programa) siekiama didinti jaunimo užimtumą vasaros metu, ne ugdymo proceso metu, skatinti ir didinti pagalbą jauniems žmonėms, įgyjant praktinių įgūdžių. </w:t>
      </w:r>
    </w:p>
    <w:p w:rsidR="003D1EF7" w:rsidRDefault="003D1EF7" w:rsidP="003D1EF7">
      <w:pPr>
        <w:ind w:firstLine="720"/>
        <w:jc w:val="both"/>
        <w:rPr>
          <w:rFonts w:eastAsia="Calibri"/>
        </w:rPr>
      </w:pPr>
      <w:r>
        <w:rPr>
          <w:rFonts w:eastAsia="Calibri"/>
        </w:rPr>
        <w:t xml:space="preserve">2. Programa skirta Plungės rajono savivaldybės jaunimui nuo 14 iki 19 m., besimokančiam Plungės rajono savivaldybės teritorijoje esančiose ugdymo įstaigose (toliau – jaunimas). Programos vykdymo terminas – liepos–rugpjūčio mėnesiai, ne ugdymo proceso metu. </w:t>
      </w:r>
    </w:p>
    <w:p w:rsidR="003D1EF7" w:rsidRDefault="003D1EF7" w:rsidP="003D1EF7">
      <w:pPr>
        <w:ind w:firstLine="720"/>
        <w:jc w:val="both"/>
        <w:rPr>
          <w:rFonts w:eastAsia="Calibri"/>
        </w:rPr>
      </w:pPr>
      <w:r>
        <w:rPr>
          <w:rFonts w:eastAsia="Calibri"/>
        </w:rPr>
        <w:t xml:space="preserve">3. Programa remiama Plungės rajono savivaldybės biudžeto lėšomis. Programa vykdoma Plungės rajono savivaldybės teritorijoje.   </w:t>
      </w:r>
    </w:p>
    <w:p w:rsidR="003D1EF7" w:rsidRDefault="003D1EF7" w:rsidP="003D1EF7">
      <w:pPr>
        <w:ind w:firstLine="720"/>
        <w:jc w:val="both"/>
        <w:rPr>
          <w:rFonts w:eastAsia="Calibri"/>
        </w:rPr>
      </w:pPr>
      <w:r>
        <w:rPr>
          <w:rFonts w:eastAsia="Calibri"/>
        </w:rPr>
        <w:t>4. Programoje vartojamos sąvokos atitinka Lietuvos Respublikos darbo kodekse, Lietuvos Respublikos jaunimo politikos pagrindų įstatyme ir kituose teisės aktuose vartojamas sąvokas.</w:t>
      </w:r>
    </w:p>
    <w:p w:rsidR="003D1EF7" w:rsidRDefault="003D1EF7" w:rsidP="003D1EF7">
      <w:pPr>
        <w:jc w:val="center"/>
        <w:rPr>
          <w:rFonts w:eastAsia="Calibri"/>
          <w:b/>
        </w:rPr>
      </w:pPr>
    </w:p>
    <w:p w:rsidR="003D1EF7" w:rsidRDefault="003D1EF7" w:rsidP="00531E22">
      <w:pPr>
        <w:ind w:firstLine="720"/>
        <w:jc w:val="center"/>
        <w:rPr>
          <w:rFonts w:eastAsia="Calibri"/>
          <w:b/>
        </w:rPr>
      </w:pPr>
      <w:r>
        <w:rPr>
          <w:rFonts w:eastAsia="Calibri"/>
          <w:b/>
        </w:rPr>
        <w:t>II SKYRIUS</w:t>
      </w:r>
    </w:p>
    <w:p w:rsidR="003D1EF7" w:rsidRDefault="003D1EF7" w:rsidP="00531E22">
      <w:pPr>
        <w:ind w:firstLine="720"/>
        <w:jc w:val="center"/>
        <w:rPr>
          <w:rFonts w:eastAsia="Calibri"/>
          <w:b/>
        </w:rPr>
      </w:pPr>
      <w:r>
        <w:rPr>
          <w:rFonts w:eastAsia="Calibri"/>
          <w:b/>
        </w:rPr>
        <w:t>PROGRAMOS TIKSLAS IR UŽDAVINIAI</w:t>
      </w:r>
    </w:p>
    <w:p w:rsidR="003D1EF7" w:rsidRDefault="003D1EF7" w:rsidP="003D1EF7">
      <w:pPr>
        <w:ind w:firstLine="851"/>
        <w:jc w:val="center"/>
        <w:rPr>
          <w:rFonts w:eastAsia="Calibri"/>
          <w:b/>
        </w:rPr>
      </w:pPr>
    </w:p>
    <w:p w:rsidR="003D1EF7" w:rsidRDefault="003D1EF7" w:rsidP="003D1EF7">
      <w:pPr>
        <w:ind w:firstLine="720"/>
        <w:jc w:val="both"/>
        <w:rPr>
          <w:rFonts w:eastAsia="Calibri"/>
          <w:bdr w:val="none" w:sz="0" w:space="0" w:color="auto" w:frame="1"/>
        </w:rPr>
      </w:pPr>
      <w:r>
        <w:rPr>
          <w:rFonts w:eastAsia="Calibri"/>
          <w:bdr w:val="none" w:sz="0" w:space="0" w:color="auto" w:frame="1"/>
        </w:rPr>
        <w:t>5. Programos tikslas – sudaryti palankias sąlygas jaunuolių užimtumui didinti vasaros atostogų metu:</w:t>
      </w:r>
      <w:r>
        <w:rPr>
          <w:rFonts w:cs="Calibri"/>
          <w:kern w:val="24"/>
        </w:rPr>
        <w:t xml:space="preserve"> teikti pagalbą jauniems žmonėms susipažinti su įvairiomis profesijomis, skatinti patiems išbandyti susirandant pirmąjį darbą, </w:t>
      </w:r>
      <w:r>
        <w:rPr>
          <w:rFonts w:eastAsia="Calibri"/>
          <w:bdr w:val="none" w:sz="0" w:space="0" w:color="auto" w:frame="1"/>
        </w:rPr>
        <w:t>padėti pamatyti ir realiai išbandyti, patirti įvairias darbo sritis ir veiklų procesus.</w:t>
      </w:r>
    </w:p>
    <w:p w:rsidR="003D1EF7" w:rsidRDefault="003D1EF7" w:rsidP="003D1EF7">
      <w:pPr>
        <w:ind w:firstLine="720"/>
        <w:jc w:val="both"/>
        <w:rPr>
          <w:rFonts w:eastAsia="Calibri"/>
        </w:rPr>
      </w:pPr>
      <w:r>
        <w:rPr>
          <w:rFonts w:eastAsia="Calibri"/>
        </w:rPr>
        <w:t>6. Programos uždaviniai:</w:t>
      </w:r>
    </w:p>
    <w:p w:rsidR="003D1EF7" w:rsidRDefault="003D1EF7" w:rsidP="003D1EF7">
      <w:pPr>
        <w:ind w:firstLine="720"/>
        <w:jc w:val="both"/>
        <w:rPr>
          <w:rFonts w:eastAsia="Calibri"/>
        </w:rPr>
      </w:pPr>
      <w:r>
        <w:rPr>
          <w:rFonts w:eastAsia="Calibri"/>
        </w:rPr>
        <w:t>6.1. didinti jaunimo motyvaciją pasirinkti sezoninį darbą vasaros atostogų metu kaip vieną iš užimtumo priemonių;</w:t>
      </w:r>
    </w:p>
    <w:p w:rsidR="003D1EF7" w:rsidRDefault="003D1EF7" w:rsidP="003D1EF7">
      <w:pPr>
        <w:ind w:firstLine="720"/>
        <w:jc w:val="both"/>
        <w:rPr>
          <w:rFonts w:eastAsia="Calibri"/>
        </w:rPr>
      </w:pPr>
      <w:r>
        <w:rPr>
          <w:rFonts w:eastAsia="Calibri"/>
        </w:rPr>
        <w:t>6.2. padėti integruotis į darbo rinką vasaros atostogų metu;</w:t>
      </w:r>
    </w:p>
    <w:p w:rsidR="003D1EF7" w:rsidRDefault="003D1EF7" w:rsidP="003D1EF7">
      <w:pPr>
        <w:ind w:firstLine="720"/>
        <w:jc w:val="both"/>
        <w:rPr>
          <w:rFonts w:eastAsia="Calibri"/>
        </w:rPr>
      </w:pPr>
      <w:r>
        <w:rPr>
          <w:rFonts w:eastAsia="Calibri"/>
          <w:lang w:val="en-US"/>
        </w:rPr>
        <w:t xml:space="preserve">6.3. </w:t>
      </w:r>
      <w:proofErr w:type="gramStart"/>
      <w:r>
        <w:rPr>
          <w:rFonts w:eastAsia="Calibri"/>
        </w:rPr>
        <w:t>skatinti</w:t>
      </w:r>
      <w:proofErr w:type="gramEnd"/>
      <w:r>
        <w:rPr>
          <w:rFonts w:eastAsia="Calibri"/>
        </w:rPr>
        <w:t xml:space="preserve"> ir ugdyti jaunuolių iniciatyvumą, lyderystę, pasitikėjimą pristatant save potencialiems darbdaviams;</w:t>
      </w:r>
    </w:p>
    <w:p w:rsidR="003D1EF7" w:rsidRDefault="003D1EF7" w:rsidP="003D1EF7">
      <w:pPr>
        <w:ind w:firstLine="720"/>
        <w:jc w:val="both"/>
        <w:rPr>
          <w:rFonts w:eastAsia="Calibri"/>
        </w:rPr>
      </w:pPr>
      <w:r>
        <w:rPr>
          <w:rFonts w:eastAsia="Calibri"/>
        </w:rPr>
        <w:t>6.4. padėti jaunuoliams įgyti praktinių įgūdžių, bendrųjų ir dalykinių kompetencijų;</w:t>
      </w:r>
    </w:p>
    <w:p w:rsidR="003D1EF7" w:rsidRDefault="003D1EF7" w:rsidP="003D1EF7">
      <w:pPr>
        <w:ind w:firstLine="720"/>
        <w:jc w:val="both"/>
        <w:rPr>
          <w:rFonts w:eastAsia="Calibri"/>
        </w:rPr>
      </w:pPr>
      <w:r>
        <w:rPr>
          <w:rFonts w:eastAsia="Calibri"/>
        </w:rPr>
        <w:t>6.5. remti darbdavius, pagal Programą įdarbinusius jaunuolius, kompensuojant darbo vietų išlaikymą Programoje nustatyta tvarka.</w:t>
      </w:r>
    </w:p>
    <w:p w:rsidR="003D1EF7" w:rsidRDefault="003D1EF7" w:rsidP="003D1EF7">
      <w:pPr>
        <w:shd w:val="clear" w:color="auto" w:fill="FFFFFF"/>
        <w:ind w:firstLine="720"/>
        <w:jc w:val="both"/>
      </w:pPr>
      <w:r>
        <w:rPr>
          <w:rFonts w:eastAsia="Calibri"/>
        </w:rPr>
        <w:t xml:space="preserve">7. </w:t>
      </w:r>
      <w:r>
        <w:t>Skatinti bendradarbiavimą su Plungės rajono savivaldybės teritorijoje veikiančiu verslo sektoriumi.</w:t>
      </w:r>
    </w:p>
    <w:p w:rsidR="003D1EF7" w:rsidRDefault="003D1EF7" w:rsidP="003D1EF7">
      <w:pPr>
        <w:ind w:firstLine="720"/>
        <w:jc w:val="both"/>
        <w:rPr>
          <w:rFonts w:eastAsia="Calibri"/>
          <w:bdr w:val="none" w:sz="0" w:space="0" w:color="auto" w:frame="1"/>
        </w:rPr>
      </w:pPr>
      <w:r>
        <w:rPr>
          <w:rFonts w:eastAsia="Calibri"/>
          <w:bdr w:val="none" w:sz="0" w:space="0" w:color="auto" w:frame="1"/>
        </w:rPr>
        <w:t xml:space="preserve">8. Įgyvendinant Programą, siekiama skatinti Plungės rajono savivaldybės administracijos, švietimo ir socialinių įstaigų, asociacijų bendradarbiavimą su Plungės rajono savivaldybės teritorijoje veikiančiu verslo sektoriumi, pagerinti jaunimo profesinio orientavimo kokybę, užimtumą vasaros laikotarpiu ir įtraukti į Programos įgyvendinimą jaunuolius, kurių šeimos nariai gauna mažesnes pajamas, taip mažinant socialinę atskirtį. </w:t>
      </w:r>
    </w:p>
    <w:p w:rsidR="003D1EF7" w:rsidRDefault="003D1EF7" w:rsidP="003D1EF7">
      <w:pPr>
        <w:ind w:firstLine="720"/>
        <w:jc w:val="both"/>
        <w:rPr>
          <w:rFonts w:eastAsia="Calibri"/>
        </w:rPr>
      </w:pPr>
    </w:p>
    <w:p w:rsidR="00531E22" w:rsidRDefault="00531E22" w:rsidP="00531E22">
      <w:pPr>
        <w:ind w:firstLine="720"/>
        <w:jc w:val="center"/>
        <w:rPr>
          <w:rFonts w:eastAsia="Calibri"/>
          <w:b/>
        </w:rPr>
      </w:pPr>
    </w:p>
    <w:p w:rsidR="003D1EF7" w:rsidRDefault="003D1EF7" w:rsidP="00531E22">
      <w:pPr>
        <w:ind w:firstLine="720"/>
        <w:jc w:val="center"/>
        <w:rPr>
          <w:rFonts w:eastAsia="Calibri"/>
          <w:b/>
        </w:rPr>
      </w:pPr>
      <w:r>
        <w:rPr>
          <w:rFonts w:eastAsia="Calibri"/>
          <w:b/>
        </w:rPr>
        <w:t>III SKYRIUS</w:t>
      </w:r>
    </w:p>
    <w:p w:rsidR="003D1EF7" w:rsidRDefault="003D1EF7" w:rsidP="00531E22">
      <w:pPr>
        <w:ind w:firstLine="720"/>
        <w:jc w:val="center"/>
        <w:rPr>
          <w:rFonts w:eastAsia="Calibri"/>
          <w:b/>
        </w:rPr>
      </w:pPr>
      <w:r>
        <w:rPr>
          <w:rFonts w:eastAsia="Calibri"/>
          <w:b/>
        </w:rPr>
        <w:t xml:space="preserve">DALYVIAI  </w:t>
      </w:r>
    </w:p>
    <w:p w:rsidR="003D1EF7" w:rsidRDefault="003D1EF7" w:rsidP="003D1EF7">
      <w:pPr>
        <w:ind w:firstLine="851"/>
        <w:jc w:val="center"/>
        <w:rPr>
          <w:rFonts w:eastAsia="Calibri"/>
          <w:b/>
        </w:rPr>
      </w:pPr>
    </w:p>
    <w:p w:rsidR="003D1EF7" w:rsidRDefault="003D1EF7" w:rsidP="003D1EF7">
      <w:pPr>
        <w:ind w:firstLine="720"/>
        <w:jc w:val="both"/>
        <w:rPr>
          <w:rFonts w:eastAsia="Calibri"/>
        </w:rPr>
      </w:pPr>
      <w:r>
        <w:rPr>
          <w:rFonts w:eastAsia="Calibri"/>
        </w:rPr>
        <w:t>9. Dalyvauti Programoje gali:</w:t>
      </w:r>
    </w:p>
    <w:p w:rsidR="003D1EF7" w:rsidRDefault="003D1EF7" w:rsidP="003D1EF7">
      <w:pPr>
        <w:ind w:firstLine="720"/>
        <w:jc w:val="both"/>
        <w:rPr>
          <w:rFonts w:eastAsia="Calibri"/>
        </w:rPr>
      </w:pPr>
      <w:r>
        <w:rPr>
          <w:rFonts w:eastAsia="Calibri"/>
        </w:rPr>
        <w:t>9.1. Darbdaviai:</w:t>
      </w:r>
    </w:p>
    <w:p w:rsidR="003D1EF7" w:rsidRDefault="003D1EF7" w:rsidP="003D1EF7">
      <w:pPr>
        <w:ind w:firstLine="720"/>
        <w:jc w:val="both"/>
        <w:rPr>
          <w:rFonts w:eastAsia="Calibri"/>
          <w:bdr w:val="none" w:sz="0" w:space="0" w:color="auto" w:frame="1"/>
        </w:rPr>
      </w:pPr>
      <w:r>
        <w:t xml:space="preserve">9.1.1. smulkaus ir vidutinio verslo subjektai, nurodyti Lietuvos Respublikos smulkiojo ir vidutinio verslo plėtros įstatyme, </w:t>
      </w:r>
      <w:r>
        <w:rPr>
          <w:rFonts w:eastAsia="Calibri"/>
        </w:rPr>
        <w:t>kurie įregistruoti Plungės rajone ir veiklą vykdo Plungės rajono savivaldybės teritorijoje;</w:t>
      </w:r>
    </w:p>
    <w:p w:rsidR="003D1EF7" w:rsidRDefault="003D1EF7" w:rsidP="003D1EF7">
      <w:pPr>
        <w:ind w:firstLine="720"/>
        <w:jc w:val="both"/>
        <w:rPr>
          <w:rFonts w:eastAsia="Calibri"/>
        </w:rPr>
      </w:pPr>
      <w:r>
        <w:rPr>
          <w:rFonts w:eastAsia="Calibri"/>
        </w:rPr>
        <w:t>9.1.2. Lietuvos Respublikoje įsteigtos organizacijos ir įstaigos,</w:t>
      </w:r>
      <w:r>
        <w:t xml:space="preserve"> kuriose dirba mažiau kaip 250 darbuotojų, </w:t>
      </w:r>
      <w:r>
        <w:rPr>
          <w:rFonts w:eastAsia="Calibri"/>
        </w:rPr>
        <w:t xml:space="preserve">kurios įregistruotos Plungės rajone ir veiklą vykdo Plungės rajono savivaldybės teritorijoje; </w:t>
      </w:r>
    </w:p>
    <w:p w:rsidR="003D1EF7" w:rsidRDefault="003D1EF7" w:rsidP="003D1EF7">
      <w:pPr>
        <w:ind w:firstLine="720"/>
        <w:jc w:val="both"/>
        <w:rPr>
          <w:rFonts w:eastAsia="Calibri"/>
        </w:rPr>
      </w:pPr>
      <w:r>
        <w:rPr>
          <w:rFonts w:eastAsia="Calibri"/>
        </w:rPr>
        <w:t xml:space="preserve">9.1.3. Lietuvos Respublikos piliečiai, kurie verčiasi individualia veikla ir veiklą vykdo Plungės rajono savivaldybės teritorijoje; </w:t>
      </w:r>
    </w:p>
    <w:p w:rsidR="003D1EF7" w:rsidRDefault="003D1EF7" w:rsidP="003D1EF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9.2. pagal gyvenamąją vietą Plungės </w:t>
      </w:r>
      <w:r>
        <w:rPr>
          <w:rFonts w:eastAsia="Calibri"/>
        </w:rPr>
        <w:t>rajono</w:t>
      </w:r>
      <w:r>
        <w:t xml:space="preserve"> savivaldybės teritorijoje registruotas jaunimas, besimokantis Plungės </w:t>
      </w:r>
      <w:r>
        <w:rPr>
          <w:rFonts w:eastAsia="Calibri"/>
        </w:rPr>
        <w:t>rajono</w:t>
      </w:r>
      <w:r>
        <w:t xml:space="preserve"> savivaldybės teritorijoje registruotoje ugdymo įstaigoje pagal pagrindinio, vidurinio ugdymo programas (įskaitant abiturientus, baigusius bendrojo ugdymo įstaigą iki rugpjūčio 31 d.);</w:t>
      </w:r>
    </w:p>
    <w:p w:rsidR="003D1EF7" w:rsidRDefault="003D1EF7" w:rsidP="003D1EF7">
      <w:pPr>
        <w:tabs>
          <w:tab w:val="left" w:pos="765"/>
          <w:tab w:val="center" w:pos="4816"/>
        </w:tabs>
        <w:ind w:firstLine="720"/>
        <w:jc w:val="both"/>
        <w:rPr>
          <w:rFonts w:eastAsia="Calibri"/>
        </w:rPr>
      </w:pPr>
      <w:r>
        <w:rPr>
          <w:rFonts w:eastAsia="Calibri"/>
        </w:rPr>
        <w:t>9.3. jeigu norinčių dalyvauti Programoje jaunuolių yra daugiau nei Programos įgyvendinimui numatyta, Plungės rajono savivaldybė skiria lėšų ir atrenkami tie dalyviai, kurie atitinka šiuos prioritetus:</w:t>
      </w:r>
    </w:p>
    <w:p w:rsidR="003D1EF7" w:rsidRDefault="003D1EF7" w:rsidP="003D1EF7">
      <w:pPr>
        <w:tabs>
          <w:tab w:val="left" w:pos="765"/>
          <w:tab w:val="center" w:pos="4816"/>
        </w:tabs>
        <w:ind w:firstLine="720"/>
        <w:jc w:val="both"/>
        <w:rPr>
          <w:rFonts w:eastAsia="Calibri"/>
        </w:rPr>
      </w:pPr>
      <w:r>
        <w:rPr>
          <w:rFonts w:eastAsia="Calibri"/>
        </w:rPr>
        <w:t>9.3.1. taikoma šeimai atvejo vadyba arba jaunuoliui minimalios priežiūros priemonės;</w:t>
      </w:r>
    </w:p>
    <w:p w:rsidR="003D1EF7" w:rsidRDefault="003D1EF7" w:rsidP="003D1EF7">
      <w:pPr>
        <w:tabs>
          <w:tab w:val="left" w:pos="765"/>
          <w:tab w:val="center" w:pos="4816"/>
        </w:tabs>
        <w:ind w:firstLine="720"/>
        <w:jc w:val="both"/>
        <w:rPr>
          <w:rFonts w:eastAsia="Calibri"/>
        </w:rPr>
      </w:pPr>
      <w:r>
        <w:rPr>
          <w:rFonts w:eastAsia="Calibri"/>
        </w:rPr>
        <w:t>9.3.2. gyvena šeimoje, kuri augina ir (ar) globoja 3 ir daugiau vaikų (pagal pateiktą šeimos sudėties pažymą);</w:t>
      </w:r>
    </w:p>
    <w:p w:rsidR="003D1EF7" w:rsidRDefault="003D1EF7" w:rsidP="003D1EF7">
      <w:pPr>
        <w:tabs>
          <w:tab w:val="left" w:pos="765"/>
          <w:tab w:val="center" w:pos="4816"/>
        </w:tabs>
        <w:ind w:firstLine="720"/>
        <w:jc w:val="both"/>
        <w:rPr>
          <w:rFonts w:eastAsia="Calibri"/>
        </w:rPr>
      </w:pPr>
      <w:r>
        <w:rPr>
          <w:rFonts w:eastAsia="Calibri"/>
        </w:rPr>
        <w:t>9.3.3. gyvena tik su vienu iš tėvų (pagal pateiktą šeimos sudėties pažymą);</w:t>
      </w:r>
    </w:p>
    <w:p w:rsidR="003D1EF7" w:rsidRDefault="003D1EF7" w:rsidP="003D1EF7">
      <w:pPr>
        <w:tabs>
          <w:tab w:val="left" w:pos="765"/>
          <w:tab w:val="center" w:pos="4816"/>
        </w:tabs>
        <w:ind w:firstLine="720"/>
        <w:jc w:val="both"/>
        <w:rPr>
          <w:rFonts w:eastAsia="Calibri"/>
        </w:rPr>
      </w:pPr>
      <w:r>
        <w:rPr>
          <w:rFonts w:eastAsia="Calibri"/>
        </w:rPr>
        <w:t>9.3.4. darbo pobūdis skatina ugdyti įvairias kompetencijas ir įgūdžius (ne tik fizinis ir nekvalifikuotas darbas);</w:t>
      </w:r>
    </w:p>
    <w:p w:rsidR="003D1EF7" w:rsidRDefault="003D1EF7" w:rsidP="003D1EF7">
      <w:pPr>
        <w:tabs>
          <w:tab w:val="left" w:pos="765"/>
          <w:tab w:val="center" w:pos="4816"/>
        </w:tabs>
        <w:ind w:firstLine="720"/>
        <w:jc w:val="both"/>
        <w:rPr>
          <w:rFonts w:eastAsia="Calibri"/>
        </w:rPr>
      </w:pPr>
      <w:r>
        <w:rPr>
          <w:rFonts w:eastAsia="Calibri"/>
        </w:rPr>
        <w:t>9.3.5. dalyvavo pasirengimo darbui programose;</w:t>
      </w:r>
    </w:p>
    <w:p w:rsidR="003D1EF7" w:rsidRDefault="003D1EF7" w:rsidP="003D1EF7">
      <w:pPr>
        <w:tabs>
          <w:tab w:val="left" w:pos="765"/>
          <w:tab w:val="center" w:pos="4816"/>
        </w:tabs>
        <w:ind w:firstLine="720"/>
        <w:jc w:val="both"/>
        <w:rPr>
          <w:rFonts w:eastAsia="Calibri"/>
        </w:rPr>
      </w:pPr>
      <w:r>
        <w:rPr>
          <w:rFonts w:eastAsia="Calibri"/>
        </w:rPr>
        <w:t>9</w:t>
      </w:r>
      <w:bookmarkStart w:id="0" w:name="_Hlk96618849"/>
      <w:r>
        <w:rPr>
          <w:rFonts w:eastAsia="Calibri"/>
        </w:rPr>
        <w:t>.4. atitiktis prioritetams įvertinamas balais:</w:t>
      </w:r>
    </w:p>
    <w:p w:rsidR="003D1EF7" w:rsidRDefault="003D1EF7" w:rsidP="003D1EF7">
      <w:pPr>
        <w:tabs>
          <w:tab w:val="left" w:pos="765"/>
          <w:tab w:val="center" w:pos="4816"/>
        </w:tabs>
        <w:ind w:firstLine="720"/>
        <w:jc w:val="both"/>
        <w:rPr>
          <w:rFonts w:eastAsia="Calibri"/>
        </w:rPr>
      </w:pPr>
      <w:r>
        <w:rPr>
          <w:rFonts w:eastAsia="Calibri"/>
        </w:rPr>
        <w:t>9.4.1. atitinkant 9.3.1 papunktyje nurodytą prioritetą, skiriami 4 balai;</w:t>
      </w:r>
    </w:p>
    <w:bookmarkEnd w:id="0"/>
    <w:p w:rsidR="003D1EF7" w:rsidRDefault="003D1EF7" w:rsidP="003D1EF7">
      <w:pPr>
        <w:tabs>
          <w:tab w:val="left" w:pos="765"/>
          <w:tab w:val="center" w:pos="4816"/>
        </w:tabs>
        <w:ind w:firstLine="720"/>
        <w:jc w:val="both"/>
        <w:rPr>
          <w:rFonts w:eastAsia="Calibri"/>
        </w:rPr>
      </w:pPr>
      <w:r>
        <w:rPr>
          <w:rFonts w:eastAsia="Calibri"/>
        </w:rPr>
        <w:t xml:space="preserve">9.4.2. atitinkant 9.3.2 ir 9.3.3 papunkčius, </w:t>
      </w:r>
      <w:bookmarkStart w:id="1" w:name="_Hlk97792115"/>
      <w:r>
        <w:rPr>
          <w:rFonts w:eastAsia="Calibri"/>
        </w:rPr>
        <w:t xml:space="preserve">kiekvienam iš jų skiriama </w:t>
      </w:r>
      <w:bookmarkEnd w:id="1"/>
      <w:r>
        <w:rPr>
          <w:rFonts w:eastAsia="Calibri"/>
        </w:rPr>
        <w:t>po 3 balus;</w:t>
      </w:r>
    </w:p>
    <w:p w:rsidR="003D1EF7" w:rsidRDefault="003D1EF7" w:rsidP="003D1EF7">
      <w:pPr>
        <w:tabs>
          <w:tab w:val="left" w:pos="765"/>
          <w:tab w:val="center" w:pos="4816"/>
        </w:tabs>
        <w:ind w:firstLine="720"/>
        <w:jc w:val="both"/>
        <w:rPr>
          <w:rFonts w:eastAsia="Calibri"/>
        </w:rPr>
      </w:pPr>
      <w:r>
        <w:rPr>
          <w:rFonts w:eastAsia="Calibri"/>
        </w:rPr>
        <w:t>9.4.3. atitinkant 9.3.4 papunktyje nurodytą prioritetą, skiriami 2 balai;</w:t>
      </w:r>
    </w:p>
    <w:p w:rsidR="003D1EF7" w:rsidRDefault="003D1EF7" w:rsidP="003D1EF7">
      <w:pPr>
        <w:tabs>
          <w:tab w:val="left" w:pos="765"/>
          <w:tab w:val="center" w:pos="4816"/>
        </w:tabs>
        <w:ind w:firstLine="720"/>
        <w:jc w:val="both"/>
        <w:rPr>
          <w:rFonts w:eastAsia="Calibri"/>
        </w:rPr>
      </w:pPr>
      <w:r>
        <w:rPr>
          <w:rFonts w:eastAsia="Calibri"/>
        </w:rPr>
        <w:t>9.4.4. atitinkant 9.3.5 papunktyje nurodytą prioritetą, skiriamas 1 balas;</w:t>
      </w:r>
    </w:p>
    <w:p w:rsidR="003D1EF7" w:rsidRDefault="003D1EF7" w:rsidP="003D1EF7">
      <w:pPr>
        <w:tabs>
          <w:tab w:val="left" w:pos="765"/>
          <w:tab w:val="center" w:pos="4816"/>
        </w:tabs>
        <w:ind w:firstLine="720"/>
        <w:jc w:val="both"/>
        <w:rPr>
          <w:rFonts w:eastAsia="Calibri"/>
        </w:rPr>
      </w:pPr>
      <w:r>
        <w:rPr>
          <w:rFonts w:eastAsia="Calibri"/>
        </w:rPr>
        <w:t>9.5. pirmumo teisę dalyvauti Programoje gauna jaunuolis, surinkęs daugiausia balų. Jei balų surenkama vienodai, pirmenybė teikiama tiems, kurie pateikė registracijos į Plungės rajono savivaldybės jaunimo vasaros užimtumo ir integracijos į darbo rinką programą formą (Programos 2 priedas) anksčiau, pagal registracijos datą ir laiką.</w:t>
      </w:r>
    </w:p>
    <w:p w:rsidR="003D1EF7" w:rsidRDefault="003D1EF7" w:rsidP="003D1EF7">
      <w:pPr>
        <w:tabs>
          <w:tab w:val="left" w:pos="765"/>
          <w:tab w:val="center" w:pos="4816"/>
        </w:tabs>
        <w:ind w:firstLine="720"/>
        <w:jc w:val="both"/>
        <w:rPr>
          <w:rFonts w:eastAsia="Calibri"/>
        </w:rPr>
      </w:pPr>
      <w:r>
        <w:rPr>
          <w:rFonts w:eastAsia="Calibri"/>
        </w:rPr>
        <w:t>10. Programoje negali dalyvauti įmonės (ar individualios veiklos) savininkas ir/ar tiesioginis vadovas, norintis įdarbinti jaunuolį, kuris yra susijęs su juo giminystės ryšiais, kad nebūtų pažeisti viešieji ir privatūs interesai.</w:t>
      </w:r>
    </w:p>
    <w:p w:rsidR="003D1EF7" w:rsidRDefault="003D1EF7" w:rsidP="003D1EF7">
      <w:pPr>
        <w:tabs>
          <w:tab w:val="left" w:pos="765"/>
          <w:tab w:val="center" w:pos="4816"/>
        </w:tabs>
        <w:ind w:firstLine="720"/>
        <w:jc w:val="both"/>
        <w:rPr>
          <w:rFonts w:eastAsia="Calibri"/>
        </w:rPr>
      </w:pPr>
    </w:p>
    <w:p w:rsidR="003D1EF7" w:rsidRDefault="003D1EF7" w:rsidP="00531E22">
      <w:pPr>
        <w:tabs>
          <w:tab w:val="left" w:pos="765"/>
          <w:tab w:val="center" w:pos="4816"/>
        </w:tabs>
        <w:ind w:firstLine="720"/>
        <w:jc w:val="center"/>
        <w:rPr>
          <w:rFonts w:eastAsia="Calibri"/>
          <w:b/>
        </w:rPr>
      </w:pPr>
      <w:r>
        <w:rPr>
          <w:rFonts w:eastAsia="Calibri"/>
          <w:b/>
        </w:rPr>
        <w:t>IV SKYRIUS</w:t>
      </w:r>
    </w:p>
    <w:p w:rsidR="003D1EF7" w:rsidRDefault="003D1EF7" w:rsidP="00531E22">
      <w:pPr>
        <w:ind w:firstLine="720"/>
        <w:jc w:val="center"/>
        <w:rPr>
          <w:rFonts w:eastAsia="Calibri"/>
          <w:b/>
        </w:rPr>
      </w:pPr>
      <w:r>
        <w:rPr>
          <w:rFonts w:eastAsia="Calibri"/>
          <w:b/>
        </w:rPr>
        <w:t xml:space="preserve">PROGRAMOS VIEŠINIMAS IR ĮSITRAUKIMAS Į PROGRAMĄ </w:t>
      </w:r>
    </w:p>
    <w:p w:rsidR="003D1EF7" w:rsidRDefault="003D1EF7" w:rsidP="003D1EF7">
      <w:pPr>
        <w:ind w:firstLine="851"/>
        <w:jc w:val="center"/>
        <w:rPr>
          <w:rFonts w:eastAsia="Calibri"/>
          <w:b/>
        </w:rPr>
      </w:pPr>
    </w:p>
    <w:p w:rsidR="003D1EF7" w:rsidRDefault="003D1EF7" w:rsidP="003D1EF7">
      <w:pPr>
        <w:autoSpaceDE w:val="0"/>
        <w:autoSpaceDN w:val="0"/>
        <w:adjustRightInd w:val="0"/>
        <w:ind w:firstLine="720"/>
        <w:jc w:val="both"/>
        <w:rPr>
          <w:rFonts w:eastAsia="Calibri"/>
        </w:rPr>
      </w:pPr>
      <w:r>
        <w:rPr>
          <w:rFonts w:eastAsia="Calibri"/>
        </w:rPr>
        <w:t xml:space="preserve">11. Informaciją apie Programos įgyvendinimą interneto svetainėse ir kitose žiniasklaidos priemonėse viešina Plungės rajono savivaldybės administracijos specialistas (jaunimo reikalų koordinatorius), Plungės atviras jaunimo centras. </w:t>
      </w:r>
    </w:p>
    <w:p w:rsidR="003D1EF7" w:rsidRDefault="003D1EF7" w:rsidP="003D1EF7">
      <w:pPr>
        <w:tabs>
          <w:tab w:val="left" w:pos="993"/>
        </w:tabs>
        <w:ind w:firstLine="720"/>
        <w:jc w:val="both"/>
        <w:rPr>
          <w:rFonts w:eastAsia="Calibri"/>
        </w:rPr>
      </w:pPr>
      <w:r>
        <w:rPr>
          <w:rFonts w:eastAsia="Calibri"/>
        </w:rPr>
        <w:t>12. Šios Programos III skyriuje nurodyti dalyviai apie dalyvavimą Programoje praneša tokia tvarka:</w:t>
      </w:r>
    </w:p>
    <w:p w:rsidR="003D1EF7" w:rsidRDefault="003D1EF7" w:rsidP="003D1EF7">
      <w:pPr>
        <w:tabs>
          <w:tab w:val="left" w:pos="993"/>
        </w:tabs>
        <w:ind w:firstLine="720"/>
        <w:jc w:val="both"/>
        <w:rPr>
          <w:rFonts w:eastAsia="Calibri"/>
        </w:rPr>
      </w:pPr>
      <w:r>
        <w:rPr>
          <w:rFonts w:eastAsia="Calibri"/>
        </w:rPr>
        <w:t>12.1. darbdavys, susiradęs jauną žmogų, ar jauni žmonės, susiradę būsimą darbdavį, suderina dalyvavimą Programoje; darbdavys turi registruotis, pateikdamas el. paštu</w:t>
      </w:r>
      <w:r>
        <w:rPr>
          <w:rFonts w:eastAsia="Calibri"/>
          <w:u w:val="single"/>
        </w:rPr>
        <w:t xml:space="preserve"> </w:t>
      </w:r>
      <w:hyperlink r:id="rId9" w:history="1">
        <w:r>
          <w:rPr>
            <w:rStyle w:val="Hipersaitas"/>
            <w:rFonts w:eastAsia="Calibri"/>
          </w:rPr>
          <w:t>jurga.venckuviene@plunge.lt</w:t>
        </w:r>
      </w:hyperlink>
      <w:r>
        <w:rPr>
          <w:rFonts w:eastAsia="Calibri"/>
        </w:rPr>
        <w:t xml:space="preserve"> užpildytą, pasirašytą ir nuskenuotą (nufotografuotą) registracijos formą (Programos 1 priedas);</w:t>
      </w:r>
    </w:p>
    <w:p w:rsidR="003D1EF7" w:rsidRDefault="003D1EF7" w:rsidP="003D1EF7">
      <w:pPr>
        <w:tabs>
          <w:tab w:val="left" w:pos="993"/>
        </w:tabs>
        <w:ind w:firstLine="720"/>
        <w:jc w:val="both"/>
        <w:rPr>
          <w:rFonts w:eastAsia="Calibri"/>
        </w:rPr>
      </w:pPr>
      <w:r>
        <w:rPr>
          <w:rFonts w:eastAsia="Calibri"/>
        </w:rPr>
        <w:t xml:space="preserve">12.2. jaunuoliai, susiradę būsimą darbdavį ir su juo suderinę dalyvavimą Programoje, turi registruotis pas jaunimo reikalų koordinatorę el. </w:t>
      </w:r>
      <w:hyperlink r:id="rId10" w:history="1">
        <w:r w:rsidRPr="006F2FEA">
          <w:rPr>
            <w:rStyle w:val="Hipersaitas"/>
            <w:rFonts w:eastAsia="Calibri"/>
            <w:color w:val="auto"/>
            <w:u w:val="none"/>
          </w:rPr>
          <w:t>paštu</w:t>
        </w:r>
        <w:r>
          <w:rPr>
            <w:rStyle w:val="Hipersaitas"/>
            <w:rFonts w:eastAsia="Calibri"/>
          </w:rPr>
          <w:t xml:space="preserve"> jurga.venckuviene@plunge.lt</w:t>
        </w:r>
      </w:hyperlink>
      <w:r>
        <w:rPr>
          <w:rFonts w:eastAsia="Calibri"/>
          <w:u w:val="single"/>
        </w:rPr>
        <w:t>,</w:t>
      </w:r>
      <w:r>
        <w:rPr>
          <w:rFonts w:eastAsia="Calibri"/>
        </w:rPr>
        <w:t xml:space="preserve"> užpildydami nustatytą formą (Programos 2 priedas) ir sutikimą dėl duomenų tvarkymo (Programos 3 priedas);</w:t>
      </w:r>
    </w:p>
    <w:p w:rsidR="003D1EF7" w:rsidRDefault="003D1EF7" w:rsidP="003D1EF7">
      <w:pPr>
        <w:tabs>
          <w:tab w:val="left" w:pos="993"/>
        </w:tabs>
        <w:ind w:firstLine="720"/>
        <w:jc w:val="both"/>
        <w:rPr>
          <w:rFonts w:eastAsia="Calibri"/>
        </w:rPr>
      </w:pPr>
      <w:r>
        <w:rPr>
          <w:rFonts w:eastAsia="Calibri"/>
        </w:rPr>
        <w:t xml:space="preserve">12.3. jaunimo reikalų koordinatorius, patikrinęs informaciją apie dalyvių atitiktį Programai ir sudaręs dalyvių eiliškumą, teikia tvirtinti tinkamų dalyvių sąrašą Jaunimo reikalų tarybai (toliau – JRT). Jei JRT nėra patvirtinta ar dėl kitų svarbių priežasčių negali peržiūrėti ir patvirtinti sudaryto Programai sąrašo, tada tinkamų dalyvių sąrašo tvirtinimui Savivaldybės mero potvarkiu sudaroma darbo grupė (toliau – Darbo grupė) iš penkių narių: </w:t>
      </w:r>
      <w:r>
        <w:t xml:space="preserve">iš jų tris atstovus deleguoja Savivaldybės administracija, du </w:t>
      </w:r>
      <w:r w:rsidR="003D44C5">
        <w:t>–</w:t>
      </w:r>
      <w:r>
        <w:t xml:space="preserve"> Savivaldybės meras</w:t>
      </w:r>
      <w:r>
        <w:rPr>
          <w:rFonts w:eastAsia="Calibri"/>
        </w:rPr>
        <w:t>. Darbo grupės darbą organizuoja Savivaldybės j</w:t>
      </w:r>
      <w:bookmarkStart w:id="2" w:name="_GoBack"/>
      <w:bookmarkEnd w:id="2"/>
      <w:r>
        <w:rPr>
          <w:rFonts w:eastAsia="Calibri"/>
        </w:rPr>
        <w:t xml:space="preserve">aunimo reikalų koordinatorius; </w:t>
      </w:r>
    </w:p>
    <w:p w:rsidR="003D1EF7" w:rsidRDefault="003D1EF7" w:rsidP="003D1EF7">
      <w:pPr>
        <w:tabs>
          <w:tab w:val="left" w:pos="993"/>
        </w:tabs>
        <w:ind w:firstLine="720"/>
        <w:jc w:val="both"/>
        <w:rPr>
          <w:rFonts w:eastAsia="Calibri"/>
        </w:rPr>
      </w:pPr>
      <w:r>
        <w:rPr>
          <w:rFonts w:eastAsia="Calibri"/>
        </w:rPr>
        <w:t>12.4. finansavimas skiriamas Plungės rajono savivaldybės administracijos direktoriaus įsakymu, atsižvelgiant į JRT ar Darbo grupės rekomendacijas ir į bendrose registracijos formose pateiktus duomenis.</w:t>
      </w:r>
    </w:p>
    <w:p w:rsidR="003D1EF7" w:rsidRDefault="003D1EF7" w:rsidP="003D1EF7">
      <w:pPr>
        <w:tabs>
          <w:tab w:val="left" w:pos="993"/>
        </w:tabs>
        <w:ind w:firstLine="720"/>
        <w:jc w:val="both"/>
        <w:rPr>
          <w:rFonts w:eastAsia="Calibri"/>
        </w:rPr>
      </w:pPr>
      <w:r>
        <w:rPr>
          <w:rFonts w:eastAsia="Calibri"/>
        </w:rPr>
        <w:t>13. Su tinkamais Programos dalyviais pasirašoma Administracijos direktoriaus įsakymu nustatytos formos trišalė sutartis tarp Plungės rajono savivaldybės administracijos, darbdavio ir įdarbinamojo, kurioje aptariamos pagrindinės Programos sąlygos.</w:t>
      </w:r>
    </w:p>
    <w:p w:rsidR="003D1EF7" w:rsidRDefault="003D1EF7" w:rsidP="003D1EF7">
      <w:pPr>
        <w:tabs>
          <w:tab w:val="left" w:pos="993"/>
        </w:tabs>
        <w:ind w:firstLine="720"/>
        <w:jc w:val="both"/>
        <w:rPr>
          <w:rFonts w:eastAsia="Calibri"/>
        </w:rPr>
      </w:pPr>
      <w:r>
        <w:rPr>
          <w:rFonts w:eastAsia="Calibri"/>
        </w:rPr>
        <w:t xml:space="preserve">14. Pasirašytos sutartys registruojamos ir vykdomos teisės aktų nustatyta tvarka. </w:t>
      </w:r>
    </w:p>
    <w:p w:rsidR="003D1EF7" w:rsidRDefault="003D1EF7" w:rsidP="003D1EF7">
      <w:pPr>
        <w:tabs>
          <w:tab w:val="left" w:pos="993"/>
        </w:tabs>
        <w:ind w:firstLine="720"/>
        <w:jc w:val="both"/>
        <w:rPr>
          <w:rFonts w:eastAsia="Calibri"/>
        </w:rPr>
      </w:pPr>
      <w:r>
        <w:rPr>
          <w:rFonts w:eastAsia="Calibri"/>
        </w:rPr>
        <w:t>15. Įdarbintas jaunas žmogus šia Programa gali pasinaudoti vieną kartą per kalendorinius metus.</w:t>
      </w:r>
    </w:p>
    <w:p w:rsidR="003D1EF7" w:rsidRDefault="003D1EF7" w:rsidP="003D1EF7">
      <w:pPr>
        <w:tabs>
          <w:tab w:val="left" w:pos="4044"/>
          <w:tab w:val="center" w:pos="4816"/>
        </w:tabs>
        <w:autoSpaceDE w:val="0"/>
        <w:autoSpaceDN w:val="0"/>
        <w:adjustRightInd w:val="0"/>
        <w:jc w:val="center"/>
        <w:rPr>
          <w:rFonts w:eastAsia="Calibri"/>
          <w:b/>
          <w:bdr w:val="none" w:sz="0" w:space="0" w:color="auto" w:frame="1"/>
        </w:rPr>
      </w:pPr>
    </w:p>
    <w:p w:rsidR="003D1EF7" w:rsidRDefault="003D1EF7" w:rsidP="00531E22">
      <w:pPr>
        <w:tabs>
          <w:tab w:val="left" w:pos="4044"/>
          <w:tab w:val="center" w:pos="4816"/>
        </w:tabs>
        <w:autoSpaceDE w:val="0"/>
        <w:autoSpaceDN w:val="0"/>
        <w:adjustRightInd w:val="0"/>
        <w:ind w:firstLine="720"/>
        <w:jc w:val="center"/>
        <w:rPr>
          <w:rFonts w:eastAsia="Calibri"/>
          <w:b/>
          <w:bdr w:val="none" w:sz="0" w:space="0" w:color="auto" w:frame="1"/>
        </w:rPr>
      </w:pPr>
      <w:r>
        <w:rPr>
          <w:rFonts w:eastAsia="Calibri"/>
          <w:b/>
          <w:bdr w:val="none" w:sz="0" w:space="0" w:color="auto" w:frame="1"/>
        </w:rPr>
        <w:t>V SKYRIUS</w:t>
      </w:r>
    </w:p>
    <w:p w:rsidR="003D1EF7" w:rsidRDefault="003D1EF7" w:rsidP="00531E22">
      <w:pPr>
        <w:tabs>
          <w:tab w:val="left" w:pos="4044"/>
          <w:tab w:val="center" w:pos="4816"/>
        </w:tabs>
        <w:autoSpaceDE w:val="0"/>
        <w:autoSpaceDN w:val="0"/>
        <w:adjustRightInd w:val="0"/>
        <w:ind w:firstLine="720"/>
        <w:jc w:val="center"/>
        <w:rPr>
          <w:rFonts w:eastAsia="Calibri"/>
          <w:b/>
          <w:bdr w:val="none" w:sz="0" w:space="0" w:color="auto" w:frame="1"/>
        </w:rPr>
      </w:pPr>
      <w:r>
        <w:rPr>
          <w:rFonts w:eastAsia="Calibri"/>
          <w:b/>
          <w:bdr w:val="none" w:sz="0" w:space="0" w:color="auto" w:frame="1"/>
        </w:rPr>
        <w:t>PROGRAMOS ĮGYVENDINIMO VEIKLOS IR SIEKTINI RODIKLIAI</w:t>
      </w:r>
    </w:p>
    <w:p w:rsidR="003D1EF7" w:rsidRDefault="003D1EF7" w:rsidP="003D1EF7">
      <w:pPr>
        <w:tabs>
          <w:tab w:val="left" w:pos="4044"/>
          <w:tab w:val="center" w:pos="4816"/>
        </w:tabs>
        <w:autoSpaceDE w:val="0"/>
        <w:autoSpaceDN w:val="0"/>
        <w:adjustRightInd w:val="0"/>
        <w:rPr>
          <w:rFonts w:eastAsia="Calibri"/>
          <w:bdr w:val="none" w:sz="0" w:space="0" w:color="auto" w:frame="1"/>
        </w:rPr>
      </w:pPr>
      <w:r>
        <w:rPr>
          <w:rFonts w:eastAsia="Calibri"/>
          <w:bdr w:val="none" w:sz="0" w:space="0" w:color="auto" w:frame="1"/>
        </w:rPr>
        <w:tab/>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 Programos įgyvendinimo veiklos:</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16.1. viešinimas;</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16.2. darbdavių registracija;</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16.3. jaunuolių mokymai;</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 xml:space="preserve">16.4. </w:t>
      </w:r>
      <w:r>
        <w:rPr>
          <w:rFonts w:cs="Calibri"/>
          <w:kern w:val="24"/>
        </w:rPr>
        <w:t>reguliaraus kontakto su įdarbintais jaunuoliais</w:t>
      </w:r>
      <w:r>
        <w:rPr>
          <w:rFonts w:eastAsia="Calibri"/>
          <w:bdr w:val="none" w:sz="0" w:space="0" w:color="auto" w:frame="1"/>
        </w:rPr>
        <w:t xml:space="preserve"> palaikymas, iškilusių problemų sprendimas;</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16.5. įdarbintų jaunuolių lydėjimas, pagalba įgyjant bendrųjų ir dalykinių kompetencijų;</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16.6. įgytų kompetencijų į(si)vertinimas;</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16.7. dalyvių apklausos;</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16.8. aptarimas, pasidalijimas gerąja patirtimi.</w:t>
      </w:r>
    </w:p>
    <w:p w:rsidR="003D1EF7" w:rsidRDefault="003D1EF7" w:rsidP="003D1EF7">
      <w:pPr>
        <w:tabs>
          <w:tab w:val="left" w:pos="4044"/>
          <w:tab w:val="center" w:pos="4816"/>
        </w:tabs>
        <w:autoSpaceDE w:val="0"/>
        <w:autoSpaceDN w:val="0"/>
        <w:adjustRightInd w:val="0"/>
        <w:ind w:firstLine="720"/>
        <w:jc w:val="both"/>
        <w:rPr>
          <w:rFonts w:eastAsia="Calibri"/>
          <w:bdr w:val="none" w:sz="0" w:space="0" w:color="auto" w:frame="1"/>
        </w:rPr>
      </w:pPr>
      <w:r>
        <w:rPr>
          <w:rFonts w:eastAsia="Calibri"/>
          <w:bdr w:val="none" w:sz="0" w:space="0" w:color="auto" w:frame="1"/>
        </w:rPr>
        <w:t>17. Programa turi pasiekti šiuos rodiklius:</w:t>
      </w:r>
    </w:p>
    <w:p w:rsidR="003D1EF7" w:rsidRDefault="003D1EF7" w:rsidP="003D1EF7">
      <w:pPr>
        <w:ind w:firstLine="720"/>
        <w:jc w:val="both"/>
        <w:rPr>
          <w:rFonts w:eastAsia="Calibri"/>
          <w:bdr w:val="none" w:sz="0" w:space="0" w:color="auto" w:frame="1"/>
        </w:rPr>
      </w:pPr>
      <w:r>
        <w:rPr>
          <w:rFonts w:eastAsia="Calibri"/>
          <w:bdr w:val="none" w:sz="0" w:space="0" w:color="auto" w:frame="1"/>
        </w:rPr>
        <w:t>17.1. kiekybinius:</w:t>
      </w:r>
    </w:p>
    <w:p w:rsidR="003D1EF7" w:rsidRDefault="003D1EF7" w:rsidP="003D1EF7">
      <w:pPr>
        <w:ind w:firstLine="720"/>
        <w:jc w:val="both"/>
        <w:rPr>
          <w:rFonts w:eastAsia="Calibri"/>
          <w:bdr w:val="none" w:sz="0" w:space="0" w:color="auto" w:frame="1"/>
        </w:rPr>
      </w:pPr>
      <w:r>
        <w:rPr>
          <w:rFonts w:eastAsia="Calibri"/>
          <w:bdr w:val="none" w:sz="0" w:space="0" w:color="auto" w:frame="1"/>
        </w:rPr>
        <w:t>17.1.1. užtikrinti užimtumą vasarą (ne ugdymo proceso metu) ne mažiau kaip 10 jaunuolių;</w:t>
      </w:r>
    </w:p>
    <w:p w:rsidR="003D1EF7" w:rsidRDefault="003D1EF7" w:rsidP="003D1EF7">
      <w:pPr>
        <w:ind w:firstLine="720"/>
        <w:jc w:val="both"/>
        <w:rPr>
          <w:rFonts w:eastAsia="Calibri"/>
          <w:bdr w:val="none" w:sz="0" w:space="0" w:color="auto" w:frame="1"/>
        </w:rPr>
      </w:pPr>
      <w:r>
        <w:rPr>
          <w:rFonts w:eastAsia="Calibri"/>
          <w:bdr w:val="none" w:sz="0" w:space="0" w:color="auto" w:frame="1"/>
        </w:rPr>
        <w:t>17.1.2. į Programą įtraukti ne mažiau 2 jaunuolius, kurie atitinka šios Programos 9.3.1, 9.3.2 ir 9.3.3 papunkčių prioritetus;</w:t>
      </w:r>
    </w:p>
    <w:p w:rsidR="003D1EF7" w:rsidRDefault="003D1EF7" w:rsidP="003D1EF7">
      <w:pPr>
        <w:ind w:firstLine="720"/>
        <w:jc w:val="both"/>
        <w:rPr>
          <w:rFonts w:eastAsia="Calibri"/>
          <w:bdr w:val="none" w:sz="0" w:space="0" w:color="auto" w:frame="1"/>
        </w:rPr>
      </w:pPr>
      <w:r>
        <w:rPr>
          <w:rFonts w:eastAsia="Calibri"/>
          <w:bdr w:val="none" w:sz="0" w:space="0" w:color="auto" w:frame="1"/>
        </w:rPr>
        <w:t xml:space="preserve">17.2. kokybinius: </w:t>
      </w:r>
    </w:p>
    <w:p w:rsidR="003D1EF7" w:rsidRDefault="003D1EF7" w:rsidP="003D1EF7">
      <w:pPr>
        <w:ind w:firstLine="720"/>
        <w:jc w:val="both"/>
        <w:rPr>
          <w:rFonts w:eastAsia="Calibri"/>
          <w:bdr w:val="none" w:sz="0" w:space="0" w:color="auto" w:frame="1"/>
        </w:rPr>
      </w:pPr>
      <w:r>
        <w:rPr>
          <w:rFonts w:eastAsia="Calibri"/>
          <w:bdr w:val="none" w:sz="0" w:space="0" w:color="auto" w:frame="1"/>
        </w:rPr>
        <w:t>17.2.1. skatinti jaunuolių užimtumą vasaros metu (ne ugdymo proceso metu);</w:t>
      </w:r>
    </w:p>
    <w:p w:rsidR="003D1EF7" w:rsidRDefault="003D1EF7" w:rsidP="003D1EF7">
      <w:pPr>
        <w:ind w:firstLine="720"/>
        <w:jc w:val="both"/>
        <w:rPr>
          <w:rFonts w:eastAsia="Calibri"/>
          <w:bdr w:val="none" w:sz="0" w:space="0" w:color="auto" w:frame="1"/>
        </w:rPr>
      </w:pPr>
      <w:r>
        <w:rPr>
          <w:rFonts w:eastAsia="Calibri"/>
          <w:bdr w:val="none" w:sz="0" w:space="0" w:color="auto" w:frame="1"/>
        </w:rPr>
        <w:t>17.2.2. ugdyti jaunuolių praktinius įgūdžius, bendrąsias ir dalykines kompetencijas;</w:t>
      </w:r>
    </w:p>
    <w:p w:rsidR="003D1EF7" w:rsidRDefault="003D1EF7" w:rsidP="003D1EF7">
      <w:pPr>
        <w:ind w:firstLine="720"/>
        <w:jc w:val="both"/>
        <w:rPr>
          <w:rFonts w:eastAsia="Calibri"/>
          <w:bdr w:val="none" w:sz="0" w:space="0" w:color="auto" w:frame="1"/>
        </w:rPr>
      </w:pPr>
      <w:r>
        <w:rPr>
          <w:rFonts w:eastAsia="Calibri"/>
          <w:bdr w:val="none" w:sz="0" w:space="0" w:color="auto" w:frame="1"/>
        </w:rPr>
        <w:t xml:space="preserve">17.2.3. stiprinti darbdavių kompetencijas dirbant su jaunais žmonėmis. </w:t>
      </w:r>
    </w:p>
    <w:p w:rsidR="003D1EF7" w:rsidRDefault="003D1EF7" w:rsidP="003D1EF7">
      <w:pPr>
        <w:autoSpaceDE w:val="0"/>
        <w:autoSpaceDN w:val="0"/>
        <w:adjustRightInd w:val="0"/>
        <w:jc w:val="both"/>
        <w:rPr>
          <w:rFonts w:eastAsia="Calibri"/>
          <w:sz w:val="23"/>
          <w:szCs w:val="23"/>
        </w:rPr>
      </w:pPr>
    </w:p>
    <w:p w:rsidR="003D1EF7" w:rsidRDefault="003D1EF7" w:rsidP="00531E22">
      <w:pPr>
        <w:autoSpaceDE w:val="0"/>
        <w:autoSpaceDN w:val="0"/>
        <w:adjustRightInd w:val="0"/>
        <w:ind w:firstLine="720"/>
        <w:jc w:val="center"/>
        <w:rPr>
          <w:rFonts w:eastAsia="Calibri"/>
          <w:b/>
        </w:rPr>
      </w:pPr>
      <w:r>
        <w:rPr>
          <w:rFonts w:eastAsia="Calibri"/>
          <w:b/>
        </w:rPr>
        <w:t>VI SKYRIUS</w:t>
      </w:r>
    </w:p>
    <w:p w:rsidR="003D1EF7" w:rsidRDefault="003D1EF7" w:rsidP="00531E22">
      <w:pPr>
        <w:autoSpaceDE w:val="0"/>
        <w:autoSpaceDN w:val="0"/>
        <w:adjustRightInd w:val="0"/>
        <w:ind w:firstLine="720"/>
        <w:jc w:val="center"/>
        <w:rPr>
          <w:rFonts w:eastAsia="Calibri"/>
          <w:b/>
        </w:rPr>
      </w:pPr>
      <w:r>
        <w:rPr>
          <w:rFonts w:eastAsia="Calibri"/>
          <w:b/>
        </w:rPr>
        <w:t>FINANSAVIMAS</w:t>
      </w:r>
    </w:p>
    <w:p w:rsidR="003D1EF7" w:rsidRDefault="003D1EF7" w:rsidP="003D1EF7">
      <w:pPr>
        <w:ind w:firstLine="720"/>
        <w:jc w:val="both"/>
        <w:rPr>
          <w:rFonts w:eastAsia="Calibri"/>
        </w:rPr>
      </w:pPr>
    </w:p>
    <w:p w:rsidR="003D1EF7" w:rsidRDefault="003D1EF7" w:rsidP="003D1EF7">
      <w:pPr>
        <w:ind w:firstLine="720"/>
        <w:jc w:val="both"/>
        <w:rPr>
          <w:rFonts w:eastAsia="Calibri"/>
        </w:rPr>
      </w:pPr>
      <w:r>
        <w:rPr>
          <w:rFonts w:eastAsia="Calibri"/>
        </w:rPr>
        <w:t>18. Darbdaviui, dalyvaujančiam Programoje, už kiekvieną įdarbintą jaunuolį, lėšos kompensuojamos šia tvarka:</w:t>
      </w:r>
    </w:p>
    <w:p w:rsidR="00915311" w:rsidRPr="00C520C9" w:rsidRDefault="00915311" w:rsidP="00531E22">
      <w:pPr>
        <w:ind w:firstLine="720"/>
        <w:jc w:val="both"/>
        <w:rPr>
          <w:rFonts w:eastAsia="Calibri"/>
          <w:i/>
          <w:strike/>
        </w:rPr>
      </w:pPr>
      <w:r w:rsidRPr="00577107">
        <w:lastRenderedPageBreak/>
        <w:t>18.1. darbdaviui už jaunuolį, įdarbintą maksimaliam jo amžiui leistinam darbo laikui, per mėnesį kompensuojama suma – 50 proc. nuo MMA (įskaitant ir darbdavio sumokamus mokesčius), kompensavimo lėšos proporcingai skaičiuojamo</w:t>
      </w:r>
      <w:r w:rsidR="00577107" w:rsidRPr="00577107">
        <w:t>s išdirbtų dienų skaičiui;</w:t>
      </w:r>
    </w:p>
    <w:p w:rsidR="003D1EF7" w:rsidRDefault="003D1EF7" w:rsidP="003D1EF7">
      <w:pPr>
        <w:tabs>
          <w:tab w:val="left" w:pos="993"/>
          <w:tab w:val="left" w:pos="1134"/>
          <w:tab w:val="left" w:pos="1418"/>
        </w:tabs>
        <w:ind w:firstLine="720"/>
        <w:jc w:val="both"/>
        <w:rPr>
          <w:rFonts w:eastAsia="Calibri"/>
          <w:color w:val="000000" w:themeColor="text1"/>
        </w:rPr>
      </w:pPr>
      <w:r w:rsidRPr="0002632F">
        <w:rPr>
          <w:rFonts w:eastAsia="Calibri"/>
          <w:color w:val="000000" w:themeColor="text1"/>
        </w:rPr>
        <w:t>18.2. jeigu jaunuolis dirba ne visu darbo krūviu, kompensacija skaičiuojama proporcingai pagal faktiškai dirbtą laiką. Nekompensuojamos išlaidos: viršvalandžiai, atostoginiai, nedarbingumas, kompensacijos už nepanaudotas atostogas;</w:t>
      </w:r>
    </w:p>
    <w:p w:rsidR="003D1EF7" w:rsidRPr="00C520C9" w:rsidRDefault="003D1EF7" w:rsidP="003D1EF7">
      <w:pPr>
        <w:tabs>
          <w:tab w:val="left" w:pos="993"/>
          <w:tab w:val="left" w:pos="1134"/>
          <w:tab w:val="left" w:pos="1418"/>
        </w:tabs>
        <w:ind w:firstLine="720"/>
        <w:jc w:val="both"/>
        <w:rPr>
          <w:rFonts w:eastAsia="Calibri"/>
        </w:rPr>
      </w:pPr>
      <w:r w:rsidRPr="00577107">
        <w:rPr>
          <w:rFonts w:eastAsia="Calibri"/>
        </w:rPr>
        <w:t>18.3. vienam darbdaviui kompensuojama ne daugiau kaip</w:t>
      </w:r>
      <w:r w:rsidR="00283D78" w:rsidRPr="00577107">
        <w:rPr>
          <w:rFonts w:eastAsia="Calibri"/>
        </w:rPr>
        <w:t xml:space="preserve"> </w:t>
      </w:r>
      <w:r w:rsidR="00283D78" w:rsidRPr="00577107">
        <w:t>3 MMA</w:t>
      </w:r>
      <w:r w:rsidR="002820D4" w:rsidRPr="00577107">
        <w:rPr>
          <w:rFonts w:eastAsia="Calibri"/>
        </w:rPr>
        <w:t xml:space="preserve"> už tris</w:t>
      </w:r>
      <w:r w:rsidRPr="00577107">
        <w:rPr>
          <w:rFonts w:eastAsia="Calibri"/>
        </w:rPr>
        <w:t xml:space="preserve"> įdarbintus jaunuolius</w:t>
      </w:r>
      <w:r w:rsidR="00577107" w:rsidRPr="00577107">
        <w:rPr>
          <w:rFonts w:eastAsia="Calibri"/>
        </w:rPr>
        <w:t xml:space="preserve"> dviem</w:t>
      </w:r>
      <w:r w:rsidR="00283D78" w:rsidRPr="00577107">
        <w:rPr>
          <w:rFonts w:eastAsia="Calibri"/>
        </w:rPr>
        <w:t xml:space="preserve"> mėnesiams</w:t>
      </w:r>
      <w:r w:rsidRPr="00577107">
        <w:rPr>
          <w:rFonts w:eastAsia="Calibri"/>
        </w:rPr>
        <w:t>. Išimtis taikoma tais atvejais, kai pagal tais metais Programai skirtas lėšas, galima įdarbinti daugiau norinčių jaunuolių, negu yra darbdavių</w:t>
      </w:r>
      <w:r w:rsidR="00283D78" w:rsidRPr="00577107">
        <w:rPr>
          <w:rFonts w:eastAsia="Calibri"/>
        </w:rPr>
        <w:t>. Tada darbdaviui kompensuojama už visus įdarbintus jauunuolius</w:t>
      </w:r>
      <w:r w:rsidRPr="00577107">
        <w:rPr>
          <w:rFonts w:eastAsia="Calibri"/>
        </w:rPr>
        <w:t>;</w:t>
      </w:r>
    </w:p>
    <w:p w:rsidR="00915311" w:rsidRPr="00C520C9" w:rsidRDefault="00915311" w:rsidP="00531E22">
      <w:pPr>
        <w:tabs>
          <w:tab w:val="left" w:pos="709"/>
        </w:tabs>
        <w:ind w:firstLine="720"/>
        <w:jc w:val="both"/>
      </w:pPr>
      <w:r w:rsidRPr="00577107">
        <w:t>18.4. maksimalus kompensacijos dydis darbdaviui už vieną įdarbin</w:t>
      </w:r>
      <w:r w:rsidR="00505586" w:rsidRPr="00577107">
        <w:t>t</w:t>
      </w:r>
      <w:r w:rsidRPr="00577107">
        <w:t xml:space="preserve">ą </w:t>
      </w:r>
      <w:r w:rsidR="002820D4" w:rsidRPr="00577107">
        <w:t xml:space="preserve">jaunuolį </w:t>
      </w:r>
      <w:r w:rsidRPr="00577107">
        <w:t>per Programos vykdymo laikotarpį –</w:t>
      </w:r>
      <w:r w:rsidR="002820D4" w:rsidRPr="00577107">
        <w:t xml:space="preserve"> </w:t>
      </w:r>
      <w:r w:rsidR="00FA0BF1" w:rsidRPr="00577107">
        <w:t xml:space="preserve">1 </w:t>
      </w:r>
      <w:r w:rsidRPr="00577107">
        <w:t xml:space="preserve">MMA. Maksimali kompensavimo trukmė – ne daugiau kaip </w:t>
      </w:r>
      <w:r w:rsidR="002820D4" w:rsidRPr="00577107">
        <w:t xml:space="preserve">du </w:t>
      </w:r>
      <w:r w:rsidR="00577107" w:rsidRPr="00577107">
        <w:t>mėnesiai;</w:t>
      </w:r>
    </w:p>
    <w:p w:rsidR="003D1EF7" w:rsidRDefault="00283D78" w:rsidP="003D1EF7">
      <w:pPr>
        <w:tabs>
          <w:tab w:val="left" w:pos="993"/>
        </w:tabs>
        <w:ind w:firstLine="720"/>
        <w:jc w:val="both"/>
        <w:rPr>
          <w:rFonts w:eastAsia="Calibri"/>
        </w:rPr>
      </w:pPr>
      <w:r>
        <w:rPr>
          <w:rFonts w:eastAsia="Calibri"/>
        </w:rPr>
        <w:t>18.5</w:t>
      </w:r>
      <w:r w:rsidR="003D1EF7">
        <w:rPr>
          <w:rFonts w:eastAsia="Calibri"/>
        </w:rPr>
        <w:t>. kompensuojamų išlaidų periodas: nuo liepos 1 dienos iki rugpjūčio 31 dienos;</w:t>
      </w:r>
    </w:p>
    <w:p w:rsidR="003D1EF7" w:rsidRDefault="00283D78" w:rsidP="003D1EF7">
      <w:pPr>
        <w:tabs>
          <w:tab w:val="left" w:pos="993"/>
        </w:tabs>
        <w:ind w:firstLine="720"/>
        <w:jc w:val="both"/>
        <w:rPr>
          <w:rFonts w:eastAsia="Calibri"/>
        </w:rPr>
      </w:pPr>
      <w:r>
        <w:rPr>
          <w:rFonts w:eastAsia="Calibri"/>
        </w:rPr>
        <w:t>18.6</w:t>
      </w:r>
      <w:r w:rsidR="003D1EF7">
        <w:rPr>
          <w:rFonts w:eastAsia="Calibri"/>
        </w:rPr>
        <w:t>. dirbti pagal Programą jaunimas gali ne ilgiau kaip du mėnesius;</w:t>
      </w:r>
    </w:p>
    <w:p w:rsidR="00283D78" w:rsidRPr="00C520C9" w:rsidRDefault="00283D78" w:rsidP="003D1EF7">
      <w:pPr>
        <w:ind w:firstLine="720"/>
        <w:jc w:val="both"/>
        <w:rPr>
          <w:rFonts w:eastAsia="Calibri"/>
        </w:rPr>
      </w:pPr>
      <w:r w:rsidRPr="00577107">
        <w:rPr>
          <w:rFonts w:eastAsia="Calibri"/>
        </w:rPr>
        <w:t>18.7. Programoje gali dalyvauti tiek darbdavių ir jaunų žmonių, kiek tais metais Programos įgyvendinimui numatyta lėšų kompe</w:t>
      </w:r>
      <w:r w:rsidR="00577107" w:rsidRPr="00577107">
        <w:rPr>
          <w:rFonts w:eastAsia="Calibri"/>
        </w:rPr>
        <w:t>nsacijoms darbdaviams išmokėti;</w:t>
      </w:r>
    </w:p>
    <w:p w:rsidR="003D1EF7" w:rsidRDefault="00283D78" w:rsidP="003D1EF7">
      <w:pPr>
        <w:tabs>
          <w:tab w:val="left" w:pos="993"/>
        </w:tabs>
        <w:ind w:firstLine="720"/>
        <w:jc w:val="both"/>
        <w:rPr>
          <w:rFonts w:eastAsia="Calibri"/>
          <w:color w:val="FF0000"/>
        </w:rPr>
      </w:pPr>
      <w:r>
        <w:rPr>
          <w:rFonts w:eastAsia="Calibri"/>
        </w:rPr>
        <w:t>18.8</w:t>
      </w:r>
      <w:r w:rsidR="003D1EF7">
        <w:rPr>
          <w:rFonts w:eastAsia="Calibri"/>
        </w:rPr>
        <w:t xml:space="preserve">. darbdavys, siekdamas gauti jauno žmogaus, įdarbinto pagal Programą, darbo vietos išlaikymo kompensaciją, Plungės rajono savivaldybės administracijai kartu su lydraščiu pateikia sutartyje nurodytus jauno žmogaus įdarbinimo ir sąnaudų patyrimo pagrindimo dokumentus: darbo sutarties kopiją, darbo laiko apskaitos žiniaraštį, darbo užmokesčio išmokėjimo žiniaraštį; </w:t>
      </w:r>
    </w:p>
    <w:p w:rsidR="003D1EF7" w:rsidRDefault="00283D78" w:rsidP="003D1EF7">
      <w:pPr>
        <w:tabs>
          <w:tab w:val="left" w:pos="993"/>
        </w:tabs>
        <w:ind w:firstLine="720"/>
        <w:jc w:val="both"/>
        <w:rPr>
          <w:rFonts w:eastAsia="Calibri"/>
        </w:rPr>
      </w:pPr>
      <w:r>
        <w:rPr>
          <w:rFonts w:eastAsia="Calibri"/>
        </w:rPr>
        <w:t>18.9</w:t>
      </w:r>
      <w:r w:rsidR="003D1EF7">
        <w:rPr>
          <w:rFonts w:eastAsia="Calibri"/>
        </w:rPr>
        <w:t>. kompensacijos dydis darbdaviui nustatomas Administracijos direktoriaus įsakymu pagal darbdavio pateiktus jauno žmogaus įdarbinimą ir sąnaudų patyrimą, pagrindžiančius dokumentus.</w:t>
      </w:r>
    </w:p>
    <w:p w:rsidR="003D1EF7" w:rsidRDefault="003D1EF7" w:rsidP="003D1EF7">
      <w:pPr>
        <w:tabs>
          <w:tab w:val="left" w:pos="1134"/>
        </w:tabs>
        <w:ind w:firstLine="720"/>
        <w:jc w:val="both"/>
        <w:rPr>
          <w:rFonts w:eastAsia="Calibri"/>
        </w:rPr>
      </w:pPr>
      <w:r>
        <w:rPr>
          <w:rFonts w:eastAsia="Calibri"/>
        </w:rPr>
        <w:t>19.</w:t>
      </w:r>
      <w:r>
        <w:rPr>
          <w:rFonts w:eastAsia="Calibri"/>
        </w:rPr>
        <w:tab/>
        <w:t>Įdarbintas jaunas žmogus šia Programa gali pasinaudoti vieną kartą per kalendorinius metus.</w:t>
      </w:r>
    </w:p>
    <w:p w:rsidR="003D1EF7" w:rsidRDefault="003D1EF7" w:rsidP="003D1EF7">
      <w:pPr>
        <w:ind w:firstLine="720"/>
        <w:jc w:val="both"/>
        <w:rPr>
          <w:rFonts w:eastAsia="Calibri"/>
        </w:rPr>
      </w:pPr>
    </w:p>
    <w:p w:rsidR="003D1EF7" w:rsidRDefault="003D1EF7" w:rsidP="00531E22">
      <w:pPr>
        <w:ind w:firstLine="720"/>
        <w:jc w:val="center"/>
        <w:rPr>
          <w:rFonts w:eastAsia="Calibri"/>
          <w:b/>
        </w:rPr>
      </w:pPr>
      <w:r>
        <w:rPr>
          <w:rFonts w:eastAsia="Calibri"/>
          <w:b/>
        </w:rPr>
        <w:t>VII SKYRIUS</w:t>
      </w:r>
    </w:p>
    <w:p w:rsidR="003D1EF7" w:rsidRDefault="003D1EF7" w:rsidP="00531E22">
      <w:pPr>
        <w:ind w:firstLine="720"/>
        <w:jc w:val="center"/>
        <w:rPr>
          <w:rFonts w:eastAsia="Calibri"/>
          <w:b/>
        </w:rPr>
      </w:pPr>
      <w:r>
        <w:rPr>
          <w:rFonts w:eastAsia="Calibri"/>
          <w:b/>
        </w:rPr>
        <w:t>BAIGIAMOSIOS NUOSTATOS</w:t>
      </w:r>
    </w:p>
    <w:p w:rsidR="003D1EF7" w:rsidRDefault="003D1EF7" w:rsidP="003D1EF7">
      <w:pPr>
        <w:ind w:firstLine="567"/>
        <w:jc w:val="center"/>
        <w:rPr>
          <w:rFonts w:eastAsia="Calibri"/>
          <w:b/>
        </w:rPr>
      </w:pPr>
    </w:p>
    <w:p w:rsidR="003D1EF7" w:rsidRDefault="003D1EF7" w:rsidP="003D1EF7">
      <w:pPr>
        <w:ind w:firstLine="720"/>
        <w:jc w:val="both"/>
        <w:rPr>
          <w:rFonts w:eastAsia="Calibri"/>
        </w:rPr>
      </w:pPr>
      <w:r>
        <w:rPr>
          <w:rFonts w:eastAsia="Calibri"/>
        </w:rPr>
        <w:t>20. Įdarbinant jaunuolius pagal Programą, vadovaujamasi patvirtintais Lietuvos Respublikos teisės aktais, reglamentuojančiais asmenų iki aštuoniolikos metų įdarbinimą.</w:t>
      </w:r>
    </w:p>
    <w:p w:rsidR="003D1EF7" w:rsidRDefault="003D1EF7" w:rsidP="003D1EF7">
      <w:pPr>
        <w:ind w:firstLine="720"/>
        <w:jc w:val="both"/>
        <w:rPr>
          <w:rFonts w:eastAsia="Calibri"/>
        </w:rPr>
      </w:pPr>
      <w:r>
        <w:rPr>
          <w:rFonts w:eastAsia="Calibri"/>
        </w:rPr>
        <w:t>21. Darbdavys jaunuoliui darbo sutartyje moka nurodytu laiku nustatytą darbo užmokestį, kuris yra ne mažesnis nei Lietuvos Respublikos teisės aktais nustatytas minimalus mėnesinis atlyginimas arba minimalus valandinis atlygis.</w:t>
      </w:r>
    </w:p>
    <w:p w:rsidR="003D1EF7" w:rsidRDefault="003D1EF7" w:rsidP="003D1EF7">
      <w:pPr>
        <w:ind w:firstLine="720"/>
        <w:jc w:val="both"/>
        <w:rPr>
          <w:rFonts w:eastAsia="Calibri"/>
        </w:rPr>
      </w:pPr>
      <w:r>
        <w:rPr>
          <w:rFonts w:eastAsia="Calibri"/>
        </w:rPr>
        <w:t xml:space="preserve">22. Darbdavys už netinkamą lėšų naudojimą atsako Lietuvos Respublikos įstatymų ir kitų teisės aktų nustatyta tvarka. </w:t>
      </w:r>
    </w:p>
    <w:p w:rsidR="003D1EF7" w:rsidRDefault="003D1EF7" w:rsidP="003D1EF7">
      <w:pPr>
        <w:ind w:firstLine="720"/>
        <w:jc w:val="both"/>
        <w:rPr>
          <w:rFonts w:eastAsia="Calibri"/>
        </w:rPr>
      </w:pPr>
      <w:r>
        <w:rPr>
          <w:rFonts w:eastAsia="Calibri"/>
        </w:rPr>
        <w:t xml:space="preserve">23. Programos vykdymą organizuoja Plungės rajono savivaldybės administracija, lėšų panaudojimą kontroliuoja Kontrolės ir audito tarnyba. </w:t>
      </w:r>
    </w:p>
    <w:p w:rsidR="003D1EF7" w:rsidRDefault="003D1EF7" w:rsidP="003D1EF7">
      <w:pPr>
        <w:ind w:firstLine="720"/>
        <w:jc w:val="both"/>
        <w:rPr>
          <w:rFonts w:eastAsia="Calibri"/>
        </w:rPr>
      </w:pPr>
      <w:r>
        <w:rPr>
          <w:rFonts w:eastAsia="Calibri"/>
        </w:rPr>
        <w:t>24. Visi su patikrinimu susiję dokumentai saugomi, vadovaujantis Lietuvos Respublikos įstatymų ir kitų teisės aktų nustatytų reikalavimų.</w:t>
      </w:r>
    </w:p>
    <w:p w:rsidR="003D1EF7" w:rsidRDefault="003D1EF7" w:rsidP="003D1EF7">
      <w:pPr>
        <w:spacing w:line="276" w:lineRule="auto"/>
        <w:ind w:firstLine="720"/>
        <w:jc w:val="center"/>
        <w:rPr>
          <w:rFonts w:eastAsia="Calibri"/>
        </w:rPr>
      </w:pPr>
    </w:p>
    <w:p w:rsidR="003D1EF7" w:rsidRDefault="003D1EF7" w:rsidP="003D1EF7">
      <w:pPr>
        <w:spacing w:line="276" w:lineRule="auto"/>
        <w:ind w:firstLine="720"/>
        <w:jc w:val="center"/>
        <w:rPr>
          <w:rFonts w:eastAsia="Calibri"/>
        </w:rPr>
      </w:pPr>
      <w:r>
        <w:rPr>
          <w:rFonts w:eastAsia="Calibri"/>
        </w:rPr>
        <w:t>______________________________________________</w:t>
      </w:r>
    </w:p>
    <w:p w:rsidR="003D1EF7" w:rsidRDefault="003D1EF7" w:rsidP="003D1EF7">
      <w:pPr>
        <w:sectPr w:rsidR="003D1EF7">
          <w:pgSz w:w="11900" w:h="16840"/>
          <w:pgMar w:top="1134" w:right="567" w:bottom="1134" w:left="1701" w:header="709" w:footer="709" w:gutter="0"/>
          <w:pgNumType w:start="1"/>
          <w:cols w:space="1296"/>
        </w:sectPr>
      </w:pPr>
    </w:p>
    <w:p w:rsidR="003D1EF7" w:rsidRDefault="003D1EF7" w:rsidP="003D1EF7">
      <w:pPr>
        <w:ind w:left="5954"/>
      </w:pPr>
      <w:r>
        <w:lastRenderedPageBreak/>
        <w:t xml:space="preserve">Plungės rajono savivaldybės jaunimo vasaros užimtumo ir integracijos į darbo rinką programos </w:t>
      </w:r>
    </w:p>
    <w:p w:rsidR="003D1EF7" w:rsidRDefault="003D1EF7" w:rsidP="003D1EF7">
      <w:pPr>
        <w:ind w:left="5954"/>
      </w:pPr>
      <w:r>
        <w:t>1 priedas</w:t>
      </w:r>
      <w:r>
        <w:rPr>
          <w:b/>
          <w:sz w:val="28"/>
          <w:szCs w:val="28"/>
        </w:rPr>
        <w:t xml:space="preserve"> </w:t>
      </w:r>
    </w:p>
    <w:p w:rsidR="00915311" w:rsidRDefault="00915311" w:rsidP="003D1EF7">
      <w:pPr>
        <w:jc w:val="center"/>
        <w:rPr>
          <w:b/>
          <w:sz w:val="22"/>
          <w:szCs w:val="22"/>
        </w:rPr>
      </w:pPr>
    </w:p>
    <w:p w:rsidR="003D1EF7" w:rsidRDefault="003D1EF7" w:rsidP="003D1EF7">
      <w:pPr>
        <w:jc w:val="center"/>
        <w:rPr>
          <w:b/>
          <w:sz w:val="22"/>
          <w:szCs w:val="22"/>
        </w:rPr>
      </w:pPr>
      <w:r>
        <w:rPr>
          <w:b/>
          <w:sz w:val="22"/>
          <w:szCs w:val="22"/>
        </w:rPr>
        <w:t>DARBDAVIŲ REGISTRACIJOS Į PLUNGĖS RAJONO SAVIVALDYBĖS JAUNIMO VASAROS UŽIMTUMO IR INTEGRACIJOS Į DARBO RINKĄ PROGRAMĄ FORMA</w:t>
      </w:r>
    </w:p>
    <w:p w:rsidR="003D1EF7" w:rsidRDefault="003D1EF7" w:rsidP="003D1EF7">
      <w:pPr>
        <w:widowControl w:val="0"/>
        <w:jc w:val="both"/>
        <w:rPr>
          <w:b/>
          <w:sz w:val="22"/>
          <w:szCs w:val="22"/>
          <w:bdr w:val="none" w:sz="0" w:space="0" w:color="auto" w:frame="1"/>
        </w:rPr>
      </w:pPr>
    </w:p>
    <w:p w:rsidR="003D1EF7" w:rsidRDefault="003D1EF7" w:rsidP="003D1EF7">
      <w:pPr>
        <w:widowControl w:val="0"/>
        <w:spacing w:after="120"/>
        <w:jc w:val="both"/>
        <w:rPr>
          <w:sz w:val="22"/>
          <w:szCs w:val="22"/>
        </w:rPr>
      </w:pPr>
      <w:r>
        <w:rPr>
          <w:b/>
          <w:sz w:val="22"/>
          <w:szCs w:val="22"/>
          <w:bdr w:val="none" w:sz="0" w:space="0" w:color="auto" w:frame="1"/>
        </w:rPr>
        <w:t xml:space="preserve">Pastaba. </w:t>
      </w:r>
      <w:r>
        <w:rPr>
          <w:sz w:val="22"/>
          <w:szCs w:val="22"/>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3D1EF7" w:rsidTr="003D1EF7">
        <w:tc>
          <w:tcPr>
            <w:tcW w:w="3256"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Organizacijos pavadinimas</w:t>
            </w:r>
          </w:p>
          <w:p w:rsidR="003D1EF7" w:rsidRDefault="003D1EF7">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Registracijos adresas</w:t>
            </w:r>
          </w:p>
          <w:p w:rsidR="003D1EF7" w:rsidRDefault="003D1EF7">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Įmonės kodas</w:t>
            </w:r>
          </w:p>
          <w:p w:rsidR="003D1EF7" w:rsidRDefault="003D1EF7">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Įmonės vadovo pareigos, vardas, pavardė</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Kontaktinis asmuo</w:t>
            </w:r>
          </w:p>
          <w:p w:rsidR="003D1EF7" w:rsidRDefault="003D1EF7">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Kontaktinio asmens telefono numeris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El. paštas</w:t>
            </w:r>
          </w:p>
          <w:p w:rsidR="003D1EF7" w:rsidRDefault="003D1EF7">
            <w:pPr>
              <w:rPr>
                <w:rFonts w:eastAsia="Arial Unicode MS"/>
                <w:bCs/>
              </w:rPr>
            </w:pP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531E22">
        <w:trPr>
          <w:trHeight w:val="537"/>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Trumpas organizacijos veiklos aprašymas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rPr>
          <w:trHeight w:val="804"/>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rPr>
              <w:t>Ar įmonė turi pradelstų mokesčių, vietinių rinkliavų skolų Savivaldybės biudžetui? (TAIP/NE)</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Veiklos vykdymo adresas, kur jaunuolis bus įdarbintas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Darbo pobūdis (trumpai aprašyti, ką jaunuoliui reikės atlikti)</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rPr>
          <w:trHeight w:val="691"/>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Planuojamo įdarbinimo data (nuo kada iki kada)</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rPr>
          <w:trHeight w:val="543"/>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Siūlomas darbo grafikas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531E22">
        <w:trPr>
          <w:trHeight w:val="330"/>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Siūlomas mėnesio atlygis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p w:rsidR="003D1EF7" w:rsidRDefault="003D1EF7">
            <w:pPr>
              <w:rPr>
                <w:rFonts w:eastAsia="Arial Unicode MS"/>
                <w:b/>
              </w:rPr>
            </w:pPr>
          </w:p>
        </w:tc>
      </w:tr>
      <w:tr w:rsidR="003D1EF7" w:rsidTr="003D1EF7">
        <w:trPr>
          <w:trHeight w:val="417"/>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Pageidavimai kandidatams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531E22">
        <w:trPr>
          <w:trHeight w:val="1142"/>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Papildomai suteikiamos naudos darbuotojui (pvz.: maitinimas, apgyvendinimas, kelionė į ir iš darbo ir pan.)</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r w:rsidR="003D1EF7" w:rsidTr="003D1EF7">
        <w:trPr>
          <w:trHeight w:val="720"/>
        </w:trPr>
        <w:tc>
          <w:tcPr>
            <w:tcW w:w="3256"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Planuojamų įdarbinti nepilnamečių skaičius</w:t>
            </w:r>
          </w:p>
        </w:tc>
        <w:tc>
          <w:tcPr>
            <w:tcW w:w="6372"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
              </w:rPr>
            </w:pPr>
          </w:p>
        </w:tc>
      </w:tr>
    </w:tbl>
    <w:p w:rsidR="003D1EF7" w:rsidRDefault="003D1EF7" w:rsidP="003D1EF7">
      <w:pPr>
        <w:ind w:left="5954"/>
      </w:pPr>
      <w:r>
        <w:lastRenderedPageBreak/>
        <w:t>Plungės rajono savivaldybės jaunimo vasaros užimtumo ir integracijos į darbo rinką programos</w:t>
      </w:r>
    </w:p>
    <w:p w:rsidR="003D1EF7" w:rsidRDefault="003D1EF7" w:rsidP="003D1EF7">
      <w:r>
        <w:t xml:space="preserve">                                                                                                    2 priedas</w:t>
      </w:r>
    </w:p>
    <w:p w:rsidR="003D1EF7" w:rsidRDefault="003D1EF7" w:rsidP="003D1EF7">
      <w:pPr>
        <w:jc w:val="center"/>
        <w:rPr>
          <w:b/>
        </w:rPr>
      </w:pPr>
    </w:p>
    <w:p w:rsidR="003D1EF7" w:rsidRDefault="003D1EF7" w:rsidP="003D1EF7">
      <w:pPr>
        <w:jc w:val="center"/>
        <w:rPr>
          <w:b/>
        </w:rPr>
      </w:pPr>
      <w:r>
        <w:rPr>
          <w:b/>
        </w:rPr>
        <w:t>REGISTRACIJOS Į PLUNGĖS RAJONO SAVIVALDYBĖS JAUNIMO VASAROS UŽIMTUMO IR INTEGRACIJOS Į DARBO RINKĄ PROGRAMĄ FORMA</w:t>
      </w:r>
    </w:p>
    <w:p w:rsidR="003D1EF7" w:rsidRDefault="003D1EF7" w:rsidP="003D1EF7">
      <w:pPr>
        <w:jc w:val="center"/>
        <w:rPr>
          <w:bCs/>
        </w:rPr>
      </w:pPr>
    </w:p>
    <w:p w:rsidR="003D1EF7" w:rsidRDefault="003D1EF7" w:rsidP="003D1EF7">
      <w:pPr>
        <w:jc w:val="center"/>
        <w:rPr>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0"/>
      </w:tblGrid>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 xml:space="preserve">Vardas </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Pavardė</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Gimimo data</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Adresas</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Mokykla, klasė</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Telefono numeris</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El. paštas</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Tėvų kontaktinis telefono numeris</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Calibri"/>
                <w:bCs/>
              </w:rPr>
            </w:pPr>
            <w:r>
              <w:rPr>
                <w:rFonts w:eastAsia="Calibri"/>
                <w:bCs/>
              </w:rPr>
              <w:t>Šeimai taikoma atvejo vadyba (taip/ne)</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p w:rsidR="003D1EF7" w:rsidRDefault="003D1EF7">
            <w:pPr>
              <w:jc w:val="center"/>
              <w:rPr>
                <w:rFonts w:eastAsia="Arial Unicode MS"/>
                <w:bCs/>
              </w:rPr>
            </w:pPr>
          </w:p>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Calibri"/>
                <w:bCs/>
              </w:rPr>
            </w:pPr>
            <w:r>
              <w:rPr>
                <w:rFonts w:eastAsia="Calibri"/>
                <w:bCs/>
              </w:rPr>
              <w:t>Šeimoje auga 3 ir daugiau vaikų (taip/ne). Jei atsakėte taip, būtina pridėti šeimos sudėties pažymą</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Calibri"/>
                <w:bCs/>
              </w:rPr>
              <w:t>Gyvenu tik su vienu iš tėvų (taip/ne). Jei atsakėte taip, būtina pridėti šeimos sudėties pažymą</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Calibri"/>
                <w:bCs/>
              </w:rPr>
              <w:t>Dalyvavau pasirengimo darbui programose. Išvardyti, kokiose ir kada</w:t>
            </w:r>
            <w:r>
              <w:rPr>
                <w:rFonts w:eastAsia="Arial Unicode MS"/>
                <w:bCs/>
              </w:rPr>
              <w:t xml:space="preserve"> </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Sutarto darbo pobūdis arba pareigos, nurodoma darbo veiklos vieta</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r>
              <w:rPr>
                <w:rFonts w:eastAsia="Arial Unicode MS"/>
                <w:bCs/>
              </w:rPr>
              <w:t>Įdarbinimo laikotarpis</w:t>
            </w:r>
          </w:p>
          <w:p w:rsidR="003D1EF7" w:rsidRDefault="003D1EF7">
            <w:pPr>
              <w:rPr>
                <w:rFonts w:eastAsia="Arial Unicode MS"/>
                <w:bCs/>
              </w:rPr>
            </w:pP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Darbdavio, su kuriuo sutartas įsidarbinimas, pavadinimas, adresas, tel. Nr., vadovo vardas, pavardė, parašas</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jc w:val="center"/>
              <w:rPr>
                <w:rFonts w:eastAsia="Arial Unicode MS"/>
                <w:bCs/>
              </w:rPr>
            </w:pPr>
          </w:p>
          <w:p w:rsidR="003D1EF7" w:rsidRDefault="003D1EF7">
            <w:pPr>
              <w:jc w:val="center"/>
              <w:rPr>
                <w:rFonts w:eastAsia="Arial Unicode MS"/>
                <w:bCs/>
              </w:rPr>
            </w:pPr>
          </w:p>
          <w:p w:rsidR="003D1EF7" w:rsidRDefault="003D1EF7">
            <w:pPr>
              <w:jc w:val="center"/>
              <w:rPr>
                <w:rFonts w:eastAsia="Arial Unicode MS"/>
                <w:bCs/>
              </w:rPr>
            </w:pPr>
          </w:p>
          <w:p w:rsidR="003D1EF7" w:rsidRDefault="003D1EF7">
            <w:pPr>
              <w:jc w:val="center"/>
              <w:rPr>
                <w:rFonts w:eastAsia="Arial Unicode MS"/>
                <w:bCs/>
              </w:rPr>
            </w:pPr>
          </w:p>
          <w:p w:rsidR="003D1EF7" w:rsidRDefault="003D1EF7">
            <w:pPr>
              <w:jc w:val="center"/>
              <w:rPr>
                <w:rFonts w:eastAsia="Arial Unicode MS"/>
                <w:bCs/>
              </w:rPr>
            </w:pPr>
          </w:p>
          <w:p w:rsidR="003D1EF7" w:rsidRDefault="003D1EF7">
            <w:pP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Darbdavio patvirtinimas, kad įdarbinamas jaunuolis nėra su juo susijęs giminystės ryšiais</w:t>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p>
        </w:tc>
      </w:tr>
      <w:tr w:rsidR="003D1EF7" w:rsidTr="003D1EF7">
        <w:tc>
          <w:tcPr>
            <w:tcW w:w="3823" w:type="dxa"/>
            <w:tcBorders>
              <w:top w:val="single" w:sz="4" w:space="0" w:color="auto"/>
              <w:left w:val="single" w:sz="4" w:space="0" w:color="auto"/>
              <w:bottom w:val="single" w:sz="4" w:space="0" w:color="auto"/>
              <w:right w:val="single" w:sz="4" w:space="0" w:color="auto"/>
            </w:tcBorders>
            <w:hideMark/>
          </w:tcPr>
          <w:p w:rsidR="003D1EF7" w:rsidRDefault="003D1EF7">
            <w:pPr>
              <w:rPr>
                <w:rFonts w:eastAsia="Arial Unicode MS"/>
                <w:bCs/>
              </w:rPr>
            </w:pPr>
            <w:r>
              <w:rPr>
                <w:rFonts w:eastAsia="Arial Unicode MS"/>
                <w:bCs/>
              </w:rPr>
              <w:t>Darbdavio patvirtinimas, kad įdarbinamas jaunuolis nėra su juo susijęs giminystės ryšiais</w:t>
            </w:r>
            <w:r>
              <w:rPr>
                <w:rFonts w:eastAsia="Arial Unicode MS"/>
                <w:bCs/>
              </w:rPr>
              <w:tab/>
            </w:r>
          </w:p>
        </w:tc>
        <w:tc>
          <w:tcPr>
            <w:tcW w:w="5670" w:type="dxa"/>
            <w:tcBorders>
              <w:top w:val="single" w:sz="4" w:space="0" w:color="auto"/>
              <w:left w:val="single" w:sz="4" w:space="0" w:color="auto"/>
              <w:bottom w:val="single" w:sz="4" w:space="0" w:color="auto"/>
              <w:right w:val="single" w:sz="4" w:space="0" w:color="auto"/>
            </w:tcBorders>
          </w:tcPr>
          <w:p w:rsidR="003D1EF7" w:rsidRDefault="003D1EF7">
            <w:pPr>
              <w:rPr>
                <w:rFonts w:eastAsia="Arial Unicode MS"/>
                <w:bCs/>
              </w:rPr>
            </w:pPr>
          </w:p>
        </w:tc>
      </w:tr>
    </w:tbl>
    <w:p w:rsidR="003D1EF7" w:rsidRDefault="003D1EF7" w:rsidP="003D1EF7">
      <w:pPr>
        <w:ind w:left="5954"/>
        <w:rPr>
          <w:color w:val="212529"/>
        </w:rPr>
      </w:pPr>
      <w:r>
        <w:lastRenderedPageBreak/>
        <w:t xml:space="preserve">Plungės rajono savivaldybės jaunimo vasaros užimtumo ir integracijos į darbo rinką programos </w:t>
      </w:r>
    </w:p>
    <w:p w:rsidR="003D1EF7" w:rsidRDefault="003D1EF7" w:rsidP="003D1EF7">
      <w:pPr>
        <w:shd w:val="clear" w:color="auto" w:fill="FFFFFF"/>
        <w:ind w:left="5872" w:firstLine="82"/>
        <w:rPr>
          <w:color w:val="212529"/>
        </w:rPr>
      </w:pPr>
      <w:r>
        <w:t>3 priedas</w:t>
      </w:r>
    </w:p>
    <w:p w:rsidR="003D1EF7" w:rsidRDefault="003D1EF7" w:rsidP="003D1EF7">
      <w:pPr>
        <w:tabs>
          <w:tab w:val="left" w:pos="3230"/>
        </w:tabs>
      </w:pPr>
    </w:p>
    <w:p w:rsidR="003D1EF7" w:rsidRDefault="003D1EF7" w:rsidP="003D1EF7">
      <w:pPr>
        <w:shd w:val="clear" w:color="auto" w:fill="FFFFFF"/>
        <w:rPr>
          <w:color w:val="212529"/>
        </w:rPr>
      </w:pPr>
    </w:p>
    <w:p w:rsidR="003D1EF7" w:rsidRDefault="003D1EF7" w:rsidP="003D1EF7">
      <w:pPr>
        <w:shd w:val="clear" w:color="auto" w:fill="FFFFFF"/>
        <w:ind w:left="-567"/>
        <w:jc w:val="center"/>
        <w:rPr>
          <w:color w:val="212529"/>
        </w:rPr>
      </w:pPr>
      <w:r>
        <w:rPr>
          <w:b/>
          <w:bCs/>
          <w:color w:val="212529"/>
        </w:rPr>
        <w:t>SUTIKIMAS DĖL ASMENS DUOMENŲ TVARKYMO</w:t>
      </w:r>
    </w:p>
    <w:p w:rsidR="003D1EF7" w:rsidRDefault="003D1EF7" w:rsidP="003D1EF7">
      <w:pPr>
        <w:shd w:val="clear" w:color="auto" w:fill="FFFFFF"/>
        <w:ind w:left="-567"/>
        <w:jc w:val="center"/>
        <w:rPr>
          <w:color w:val="212529"/>
        </w:rPr>
      </w:pPr>
      <w:r>
        <w:rPr>
          <w:b/>
          <w:bCs/>
          <w:color w:val="212529"/>
          <w:sz w:val="36"/>
          <w:szCs w:val="36"/>
          <w:vertAlign w:val="superscript"/>
        </w:rPr>
        <w:t>______________</w:t>
      </w:r>
    </w:p>
    <w:p w:rsidR="003D1EF7" w:rsidRDefault="003D1EF7" w:rsidP="003D1EF7">
      <w:pPr>
        <w:shd w:val="clear" w:color="auto" w:fill="FFFFFF"/>
        <w:ind w:left="-567"/>
        <w:jc w:val="center"/>
        <w:rPr>
          <w:color w:val="212529"/>
        </w:rPr>
      </w:pPr>
      <w:r>
        <w:rPr>
          <w:color w:val="212529"/>
          <w:sz w:val="18"/>
          <w:szCs w:val="18"/>
        </w:rPr>
        <w:t>(Data)</w:t>
      </w:r>
    </w:p>
    <w:p w:rsidR="003D1EF7" w:rsidRDefault="003D1EF7" w:rsidP="003D1EF7">
      <w:pPr>
        <w:shd w:val="clear" w:color="auto" w:fill="FFFFFF"/>
        <w:ind w:firstLine="720"/>
        <w:jc w:val="both"/>
        <w:rPr>
          <w:color w:val="212529"/>
        </w:rPr>
      </w:pPr>
      <w:r>
        <w:rPr>
          <w:color w:val="212529"/>
        </w:rPr>
        <w:t>Aš, _________________________________________________________________________</w:t>
      </w:r>
    </w:p>
    <w:p w:rsidR="003D1EF7" w:rsidRDefault="003D1EF7" w:rsidP="003D1EF7">
      <w:pPr>
        <w:shd w:val="clear" w:color="auto" w:fill="FFFFFF"/>
        <w:ind w:firstLine="720"/>
        <w:jc w:val="both"/>
        <w:rPr>
          <w:color w:val="212529"/>
        </w:rPr>
      </w:pPr>
      <w:r>
        <w:rPr>
          <w:color w:val="212529"/>
          <w:sz w:val="20"/>
          <w:szCs w:val="20"/>
        </w:rPr>
        <w:t xml:space="preserve"> (vardas, pavardė, gimimo data, gyvenamoji vieta, telefono numeris, elektroninis paštas, mokymosi įstaiga)</w:t>
      </w:r>
    </w:p>
    <w:p w:rsidR="003D1EF7" w:rsidRDefault="003D1EF7" w:rsidP="003D1EF7">
      <w:pPr>
        <w:shd w:val="clear" w:color="auto" w:fill="FFFFFF"/>
        <w:ind w:firstLine="720"/>
        <w:jc w:val="both"/>
        <w:rPr>
          <w:b/>
          <w:bCs/>
          <w:color w:val="212529"/>
        </w:rPr>
      </w:pPr>
    </w:p>
    <w:p w:rsidR="003D1EF7" w:rsidRDefault="003D1EF7" w:rsidP="003D1EF7">
      <w:pPr>
        <w:shd w:val="clear" w:color="auto" w:fill="FFFFFF"/>
        <w:ind w:firstLine="720"/>
        <w:jc w:val="both"/>
        <w:rPr>
          <w:color w:val="212529"/>
        </w:rPr>
      </w:pPr>
      <w:r>
        <w:rPr>
          <w:b/>
          <w:bCs/>
          <w:color w:val="212529"/>
        </w:rPr>
        <w:t>sutinku</w:t>
      </w:r>
      <w:r>
        <w:rPr>
          <w:color w:val="212529"/>
        </w:rPr>
        <w:t>, kad Duomenų valdytojas – Plungės rajono savivaldybės administracija, tvarkytų mano asmens duomenis su tikslu:</w:t>
      </w:r>
    </w:p>
    <w:p w:rsidR="003D1EF7" w:rsidRDefault="003D1EF7" w:rsidP="003D1EF7">
      <w:pPr>
        <w:shd w:val="clear" w:color="auto" w:fill="FFFFFF"/>
        <w:ind w:firstLine="720"/>
        <w:jc w:val="both"/>
        <w:rPr>
          <w:color w:val="212529"/>
        </w:rPr>
      </w:pPr>
      <w:r>
        <w:rPr>
          <w:color w:val="212529"/>
        </w:rPr>
        <w:t>1. patikrinti deklaruotą gyvenamąją vietą;</w:t>
      </w:r>
    </w:p>
    <w:p w:rsidR="003D1EF7" w:rsidRDefault="003D1EF7" w:rsidP="003D1EF7">
      <w:pPr>
        <w:shd w:val="clear" w:color="auto" w:fill="FFFFFF"/>
        <w:ind w:firstLine="720"/>
        <w:jc w:val="both"/>
        <w:rPr>
          <w:color w:val="212529"/>
        </w:rPr>
      </w:pPr>
      <w:r>
        <w:rPr>
          <w:color w:val="212529"/>
        </w:rPr>
        <w:t>2. sudaryti trišalę bendradarbiavimo sutartį.</w:t>
      </w:r>
    </w:p>
    <w:p w:rsidR="003D1EF7" w:rsidRDefault="003D1EF7" w:rsidP="003D1EF7">
      <w:pPr>
        <w:shd w:val="clear" w:color="auto" w:fill="FFFFFF"/>
        <w:ind w:firstLine="720"/>
        <w:jc w:val="both"/>
        <w:rPr>
          <w:color w:val="212529"/>
        </w:rPr>
      </w:pPr>
    </w:p>
    <w:p w:rsidR="003D1EF7" w:rsidRDefault="003D1EF7" w:rsidP="003D1EF7">
      <w:pPr>
        <w:shd w:val="clear" w:color="auto" w:fill="FFFFFF"/>
        <w:ind w:firstLine="720"/>
        <w:jc w:val="both"/>
        <w:rPr>
          <w:color w:val="212529"/>
        </w:rPr>
      </w:pPr>
      <w:r>
        <w:rPr>
          <w:color w:val="212529"/>
        </w:rPr>
        <w:t>Tvarkomi duomenys bus saugomi 12 mėnesių nuo sutikimo davimo dienos. Pasibaigus sutikimo galiojimo terminui, sutikimas bus sunaikintas įstatymo nustatyta tvarka.</w:t>
      </w:r>
    </w:p>
    <w:p w:rsidR="003D1EF7" w:rsidRDefault="003D1EF7" w:rsidP="003D1EF7">
      <w:pPr>
        <w:shd w:val="clear" w:color="auto" w:fill="FFFFFF"/>
        <w:ind w:firstLine="720"/>
        <w:jc w:val="both"/>
        <w:rPr>
          <w:color w:val="212529"/>
        </w:rPr>
      </w:pPr>
      <w:r>
        <w:rPr>
          <w:b/>
          <w:bCs/>
          <w:color w:val="212529"/>
        </w:rPr>
        <w:t> </w:t>
      </w:r>
    </w:p>
    <w:p w:rsidR="003D1EF7" w:rsidRDefault="003D1EF7" w:rsidP="003D1EF7">
      <w:pPr>
        <w:shd w:val="clear" w:color="auto" w:fill="FFFFFF"/>
        <w:ind w:firstLine="720"/>
        <w:jc w:val="both"/>
        <w:rPr>
          <w:color w:val="212529"/>
        </w:rPr>
      </w:pPr>
      <w:r>
        <w:rPr>
          <w:color w:val="212529"/>
        </w:rPr>
        <w:t>Esu </w:t>
      </w:r>
      <w:r>
        <w:rPr>
          <w:b/>
          <w:bCs/>
          <w:color w:val="212529"/>
        </w:rPr>
        <w:t>informuotas (-a)</w:t>
      </w:r>
      <w:r>
        <w:rPr>
          <w:color w:val="212529"/>
        </w:rPr>
        <w:t>, kad vadovaujantis ES Bendrojo duomenų apsaugos reglamento (toliau – BDAR) 15, 16, 17, 21 straipsniuose įtvirtintomis asmens duomenų subjekto teisėmis ir nustatyta tvarka, turiu teisę:</w:t>
      </w:r>
    </w:p>
    <w:p w:rsidR="003D1EF7" w:rsidRDefault="003D1EF7" w:rsidP="003D1EF7">
      <w:pPr>
        <w:shd w:val="clear" w:color="auto" w:fill="FFFFFF"/>
        <w:ind w:firstLine="720"/>
        <w:jc w:val="both"/>
        <w:rPr>
          <w:color w:val="212529"/>
        </w:rPr>
      </w:pPr>
      <w:r>
        <w:rPr>
          <w:color w:val="212529"/>
        </w:rPr>
        <w:t>1. žinoti (būti informuotas) apie mano asmens duomenų tvarkymą;</w:t>
      </w:r>
    </w:p>
    <w:p w:rsidR="003D1EF7" w:rsidRDefault="003D1EF7" w:rsidP="003D1EF7">
      <w:pPr>
        <w:shd w:val="clear" w:color="auto" w:fill="FFFFFF"/>
        <w:ind w:firstLine="720"/>
        <w:jc w:val="both"/>
        <w:rPr>
          <w:color w:val="212529"/>
        </w:rPr>
      </w:pPr>
      <w:r>
        <w:rPr>
          <w:color w:val="212529"/>
        </w:rPr>
        <w:t>2. susipažinti su savo asmens duomenimis ir kaip jie yra tvarkomi;</w:t>
      </w:r>
    </w:p>
    <w:p w:rsidR="003D1EF7" w:rsidRDefault="003D1EF7" w:rsidP="003D1EF7">
      <w:pPr>
        <w:shd w:val="clear" w:color="auto" w:fill="FFFFFF"/>
        <w:ind w:firstLine="720"/>
        <w:jc w:val="both"/>
        <w:rPr>
          <w:color w:val="212529"/>
        </w:rPr>
      </w:pPr>
      <w:r>
        <w:rPr>
          <w:color w:val="212529"/>
        </w:rPr>
        <w:t>3. reikalauti sunaikinti mano asmens duomenis arba sustabdyti mano asmens duomenų tvarkymo veiksmus, kai duomenys tvarkomi nesilaikant BDAR ir kitų</w:t>
      </w:r>
      <w:r>
        <w:rPr>
          <w:b/>
          <w:bCs/>
          <w:color w:val="212529"/>
        </w:rPr>
        <w:t> </w:t>
      </w:r>
      <w:r>
        <w:rPr>
          <w:color w:val="212529"/>
        </w:rPr>
        <w:t>asmens duomenų tvarkymą reglamentuojančių teisės aktų nuostatų;</w:t>
      </w:r>
    </w:p>
    <w:p w:rsidR="003D1EF7" w:rsidRDefault="003D1EF7" w:rsidP="003D1EF7">
      <w:pPr>
        <w:shd w:val="clear" w:color="auto" w:fill="FFFFFF"/>
        <w:ind w:firstLine="720"/>
        <w:jc w:val="both"/>
        <w:rPr>
          <w:color w:val="212529"/>
        </w:rPr>
      </w:pPr>
      <w:r>
        <w:rPr>
          <w:color w:val="212529"/>
        </w:rPr>
        <w:t>4. mano kontaktiniai duomenys nebūtų perduoti trečiosioms šalims naudoti tyrimo ir apklausos tikslais.</w:t>
      </w:r>
    </w:p>
    <w:p w:rsidR="003D1EF7" w:rsidRDefault="003D1EF7" w:rsidP="003D1EF7">
      <w:pPr>
        <w:shd w:val="clear" w:color="auto" w:fill="FFFFFF"/>
        <w:ind w:firstLine="720"/>
        <w:jc w:val="both"/>
        <w:rPr>
          <w:color w:val="212529"/>
        </w:rPr>
      </w:pPr>
      <w:r>
        <w:rPr>
          <w:color w:val="212529"/>
        </w:rPr>
        <w:t> </w:t>
      </w:r>
    </w:p>
    <w:p w:rsidR="003D1EF7" w:rsidRDefault="003D1EF7" w:rsidP="003D1EF7">
      <w:pPr>
        <w:shd w:val="clear" w:color="auto" w:fill="FFFFFF"/>
        <w:ind w:firstLine="720"/>
        <w:jc w:val="both"/>
        <w:rPr>
          <w:color w:val="212529"/>
        </w:rPr>
      </w:pPr>
      <w:r>
        <w:rPr>
          <w:color w:val="212529"/>
        </w:rPr>
        <w:t>Man yra žinomos mano, kaip duomenų subjekto, teisės, nustatytos Lietuvos Respublikos asmens duomenų teisinės apsaugos įstatyme.</w:t>
      </w:r>
    </w:p>
    <w:p w:rsidR="003D1EF7" w:rsidRDefault="003D1EF7" w:rsidP="003D1EF7">
      <w:pPr>
        <w:shd w:val="clear" w:color="auto" w:fill="FFFFFF"/>
        <w:ind w:firstLine="567"/>
        <w:jc w:val="both"/>
        <w:rPr>
          <w:color w:val="212529"/>
        </w:rPr>
      </w:pPr>
    </w:p>
    <w:p w:rsidR="003D1EF7" w:rsidRDefault="003D1EF7" w:rsidP="003D1EF7">
      <w:pPr>
        <w:shd w:val="clear" w:color="auto" w:fill="FFFFFF"/>
        <w:ind w:firstLine="567"/>
        <w:jc w:val="both"/>
        <w:rPr>
          <w:color w:val="212529"/>
        </w:rPr>
      </w:pPr>
    </w:p>
    <w:tbl>
      <w:tblPr>
        <w:tblW w:w="0" w:type="auto"/>
        <w:shd w:val="clear" w:color="auto" w:fill="FFFFFF"/>
        <w:tblCellMar>
          <w:left w:w="0" w:type="dxa"/>
          <w:right w:w="0" w:type="dxa"/>
        </w:tblCellMar>
        <w:tblLook w:val="04A0" w:firstRow="1" w:lastRow="0" w:firstColumn="1" w:lastColumn="0" w:noHBand="0" w:noVBand="1"/>
      </w:tblPr>
      <w:tblGrid>
        <w:gridCol w:w="3403"/>
        <w:gridCol w:w="281"/>
        <w:gridCol w:w="3301"/>
      </w:tblGrid>
      <w:tr w:rsidR="003D1EF7" w:rsidTr="003D1EF7">
        <w:tc>
          <w:tcPr>
            <w:tcW w:w="3403" w:type="dxa"/>
            <w:tcBorders>
              <w:top w:val="single" w:sz="8" w:space="0" w:color="auto"/>
              <w:left w:val="nil"/>
              <w:bottom w:val="nil"/>
              <w:right w:val="nil"/>
            </w:tcBorders>
            <w:shd w:val="clear" w:color="auto" w:fill="FFFFFF"/>
            <w:tcMar>
              <w:top w:w="0" w:type="dxa"/>
              <w:left w:w="108" w:type="dxa"/>
              <w:bottom w:w="0" w:type="dxa"/>
              <w:right w:w="108" w:type="dxa"/>
            </w:tcMar>
            <w:hideMark/>
          </w:tcPr>
          <w:p w:rsidR="003D1EF7" w:rsidRDefault="003D1EF7">
            <w:pPr>
              <w:spacing w:line="254" w:lineRule="auto"/>
              <w:jc w:val="center"/>
              <w:rPr>
                <w:color w:val="212529"/>
              </w:rPr>
            </w:pPr>
            <w:r>
              <w:rPr>
                <w:color w:val="212529"/>
              </w:rPr>
              <w:t>(vardas, pavardė)</w:t>
            </w:r>
          </w:p>
        </w:tc>
        <w:tc>
          <w:tcPr>
            <w:tcW w:w="281" w:type="dxa"/>
            <w:shd w:val="clear" w:color="auto" w:fill="FFFFFF"/>
            <w:tcMar>
              <w:top w:w="0" w:type="dxa"/>
              <w:left w:w="108" w:type="dxa"/>
              <w:bottom w:w="0" w:type="dxa"/>
              <w:right w:w="108" w:type="dxa"/>
            </w:tcMar>
            <w:hideMark/>
          </w:tcPr>
          <w:p w:rsidR="003D1EF7" w:rsidRDefault="003D1EF7">
            <w:pPr>
              <w:spacing w:line="254" w:lineRule="auto"/>
              <w:jc w:val="center"/>
              <w:rPr>
                <w:color w:val="212529"/>
              </w:rPr>
            </w:pPr>
            <w:r>
              <w:rPr>
                <w:color w:val="212529"/>
              </w:rPr>
              <w:t> </w:t>
            </w:r>
          </w:p>
        </w:tc>
        <w:tc>
          <w:tcPr>
            <w:tcW w:w="3301" w:type="dxa"/>
            <w:tcBorders>
              <w:top w:val="single" w:sz="8" w:space="0" w:color="auto"/>
              <w:left w:val="nil"/>
              <w:bottom w:val="nil"/>
              <w:right w:val="nil"/>
            </w:tcBorders>
            <w:shd w:val="clear" w:color="auto" w:fill="FFFFFF"/>
            <w:tcMar>
              <w:top w:w="0" w:type="dxa"/>
              <w:left w:w="108" w:type="dxa"/>
              <w:bottom w:w="0" w:type="dxa"/>
              <w:right w:w="108" w:type="dxa"/>
            </w:tcMar>
            <w:hideMark/>
          </w:tcPr>
          <w:p w:rsidR="003D1EF7" w:rsidRDefault="003D1EF7">
            <w:pPr>
              <w:spacing w:line="254" w:lineRule="auto"/>
              <w:jc w:val="center"/>
              <w:rPr>
                <w:color w:val="212529"/>
              </w:rPr>
            </w:pPr>
            <w:r>
              <w:rPr>
                <w:color w:val="212529"/>
              </w:rPr>
              <w:t>(parašas)</w:t>
            </w:r>
          </w:p>
        </w:tc>
      </w:tr>
    </w:tbl>
    <w:p w:rsidR="003D1EF7" w:rsidRDefault="003D1EF7" w:rsidP="003D1EF7">
      <w:pPr>
        <w:shd w:val="clear" w:color="auto" w:fill="FFFFFF"/>
        <w:spacing w:line="360" w:lineRule="atLeast"/>
        <w:jc w:val="both"/>
        <w:rPr>
          <w:color w:val="212529"/>
        </w:rPr>
      </w:pPr>
      <w:r>
        <w:rPr>
          <w:color w:val="212529"/>
        </w:rPr>
        <w:t> </w:t>
      </w:r>
    </w:p>
    <w:p w:rsidR="003D1EF7" w:rsidRDefault="003D1EF7" w:rsidP="003D1EF7">
      <w:pPr>
        <w:rPr>
          <w:szCs w:val="20"/>
        </w:rPr>
      </w:pPr>
    </w:p>
    <w:p w:rsidR="003D1EF7" w:rsidRDefault="003D1EF7" w:rsidP="003D1EF7">
      <w:pPr>
        <w:tabs>
          <w:tab w:val="left" w:pos="3230"/>
        </w:tabs>
      </w:pPr>
    </w:p>
    <w:p w:rsidR="003D1EF7" w:rsidRDefault="003D1EF7" w:rsidP="003D1EF7">
      <w:pPr>
        <w:tabs>
          <w:tab w:val="left" w:pos="3230"/>
        </w:tabs>
      </w:pPr>
    </w:p>
    <w:p w:rsidR="003D1EF7" w:rsidRDefault="003D1EF7" w:rsidP="003D1EF7">
      <w:pPr>
        <w:tabs>
          <w:tab w:val="left" w:pos="3230"/>
        </w:tabs>
      </w:pPr>
    </w:p>
    <w:p w:rsidR="003D1EF7" w:rsidRDefault="003D1EF7" w:rsidP="003D1EF7">
      <w:pPr>
        <w:tabs>
          <w:tab w:val="left" w:pos="3230"/>
        </w:tabs>
      </w:pPr>
    </w:p>
    <w:p w:rsidR="003D1EF7" w:rsidRDefault="003D1EF7" w:rsidP="003D1EF7">
      <w:pPr>
        <w:tabs>
          <w:tab w:val="left" w:pos="3230"/>
        </w:tabs>
      </w:pPr>
    </w:p>
    <w:p w:rsidR="003D1EF7" w:rsidRDefault="003D1EF7" w:rsidP="003D1EF7">
      <w:pPr>
        <w:jc w:val="center"/>
        <w:rPr>
          <w:lang w:eastAsia="en-US"/>
        </w:rPr>
      </w:pPr>
    </w:p>
    <w:p w:rsidR="003D1EF7" w:rsidRDefault="003D1EF7" w:rsidP="003D1EF7">
      <w:pPr>
        <w:jc w:val="center"/>
        <w:rPr>
          <w:lang w:eastAsia="en-US"/>
        </w:rPr>
      </w:pPr>
    </w:p>
    <w:p w:rsidR="00D8763C" w:rsidRDefault="00D8763C" w:rsidP="00530E0A"/>
    <w:sectPr w:rsidR="00D8763C" w:rsidSect="00E0692A">
      <w:headerReference w:type="default" r:id="rId11"/>
      <w:headerReference w:type="first" r:id="rId12"/>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DFC" w:rsidRDefault="00583DFC">
      <w:r>
        <w:separator/>
      </w:r>
    </w:p>
  </w:endnote>
  <w:endnote w:type="continuationSeparator" w:id="0">
    <w:p w:rsidR="00583DFC" w:rsidRDefault="0058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DFC" w:rsidRDefault="00583DFC">
      <w:r>
        <w:separator/>
      </w:r>
    </w:p>
  </w:footnote>
  <w:footnote w:type="continuationSeparator" w:id="0">
    <w:p w:rsidR="00583DFC" w:rsidRDefault="0058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C" w:rsidRDefault="00B0748C">
    <w:pPr>
      <w:pStyle w:val="Antrats"/>
      <w:jc w:val="center"/>
    </w:pPr>
  </w:p>
  <w:p w:rsidR="00B0748C" w:rsidRDefault="00B074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C" w:rsidRDefault="00B0748C">
    <w:pPr>
      <w:pStyle w:val="Antrats"/>
      <w:jc w:val="center"/>
    </w:pPr>
  </w:p>
  <w:p w:rsidR="00B0748C" w:rsidRDefault="00B0748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D4C"/>
    <w:multiLevelType w:val="hybridMultilevel"/>
    <w:tmpl w:val="0FCA187E"/>
    <w:lvl w:ilvl="0" w:tplc="98964846">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
    <w:nsid w:val="29630683"/>
    <w:multiLevelType w:val="hybridMultilevel"/>
    <w:tmpl w:val="1D326CB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4E6D7CC0"/>
    <w:multiLevelType w:val="hybridMultilevel"/>
    <w:tmpl w:val="5008B772"/>
    <w:lvl w:ilvl="0" w:tplc="4058E36C">
      <w:numFmt w:val="bullet"/>
      <w:lvlText w:val="-"/>
      <w:lvlJc w:val="left"/>
      <w:pPr>
        <w:tabs>
          <w:tab w:val="num" w:pos="1287"/>
        </w:tabs>
        <w:ind w:left="1287" w:hanging="720"/>
      </w:pPr>
      <w:rPr>
        <w:rFonts w:ascii="Times New Roman" w:eastAsia="Times New Roman" w:hAnsi="Times New Roman" w:cs="Times New Roman" w:hint="default"/>
      </w:rPr>
    </w:lvl>
    <w:lvl w:ilvl="1" w:tplc="04270003" w:tentative="1">
      <w:start w:val="1"/>
      <w:numFmt w:val="bullet"/>
      <w:lvlText w:val="o"/>
      <w:lvlJc w:val="left"/>
      <w:pPr>
        <w:tabs>
          <w:tab w:val="num" w:pos="1647"/>
        </w:tabs>
        <w:ind w:left="1647" w:hanging="360"/>
      </w:pPr>
      <w:rPr>
        <w:rFonts w:ascii="Courier New" w:hAnsi="Courier New" w:cs="Courier New" w:hint="default"/>
      </w:rPr>
    </w:lvl>
    <w:lvl w:ilvl="2" w:tplc="04270005" w:tentative="1">
      <w:start w:val="1"/>
      <w:numFmt w:val="bullet"/>
      <w:lvlText w:val=""/>
      <w:lvlJc w:val="left"/>
      <w:pPr>
        <w:tabs>
          <w:tab w:val="num" w:pos="2367"/>
        </w:tabs>
        <w:ind w:left="2367" w:hanging="360"/>
      </w:pPr>
      <w:rPr>
        <w:rFonts w:ascii="Wingdings" w:hAnsi="Wingdings" w:hint="default"/>
      </w:rPr>
    </w:lvl>
    <w:lvl w:ilvl="3" w:tplc="04270001" w:tentative="1">
      <w:start w:val="1"/>
      <w:numFmt w:val="bullet"/>
      <w:lvlText w:val=""/>
      <w:lvlJc w:val="left"/>
      <w:pPr>
        <w:tabs>
          <w:tab w:val="num" w:pos="3087"/>
        </w:tabs>
        <w:ind w:left="3087" w:hanging="360"/>
      </w:pPr>
      <w:rPr>
        <w:rFonts w:ascii="Symbol" w:hAnsi="Symbol" w:hint="default"/>
      </w:rPr>
    </w:lvl>
    <w:lvl w:ilvl="4" w:tplc="04270003" w:tentative="1">
      <w:start w:val="1"/>
      <w:numFmt w:val="bullet"/>
      <w:lvlText w:val="o"/>
      <w:lvlJc w:val="left"/>
      <w:pPr>
        <w:tabs>
          <w:tab w:val="num" w:pos="3807"/>
        </w:tabs>
        <w:ind w:left="3807" w:hanging="360"/>
      </w:pPr>
      <w:rPr>
        <w:rFonts w:ascii="Courier New" w:hAnsi="Courier New" w:cs="Courier New" w:hint="default"/>
      </w:rPr>
    </w:lvl>
    <w:lvl w:ilvl="5" w:tplc="04270005" w:tentative="1">
      <w:start w:val="1"/>
      <w:numFmt w:val="bullet"/>
      <w:lvlText w:val=""/>
      <w:lvlJc w:val="left"/>
      <w:pPr>
        <w:tabs>
          <w:tab w:val="num" w:pos="4527"/>
        </w:tabs>
        <w:ind w:left="4527" w:hanging="360"/>
      </w:pPr>
      <w:rPr>
        <w:rFonts w:ascii="Wingdings" w:hAnsi="Wingdings" w:hint="default"/>
      </w:rPr>
    </w:lvl>
    <w:lvl w:ilvl="6" w:tplc="04270001" w:tentative="1">
      <w:start w:val="1"/>
      <w:numFmt w:val="bullet"/>
      <w:lvlText w:val=""/>
      <w:lvlJc w:val="left"/>
      <w:pPr>
        <w:tabs>
          <w:tab w:val="num" w:pos="5247"/>
        </w:tabs>
        <w:ind w:left="5247" w:hanging="360"/>
      </w:pPr>
      <w:rPr>
        <w:rFonts w:ascii="Symbol" w:hAnsi="Symbol" w:hint="default"/>
      </w:rPr>
    </w:lvl>
    <w:lvl w:ilvl="7" w:tplc="04270003" w:tentative="1">
      <w:start w:val="1"/>
      <w:numFmt w:val="bullet"/>
      <w:lvlText w:val="o"/>
      <w:lvlJc w:val="left"/>
      <w:pPr>
        <w:tabs>
          <w:tab w:val="num" w:pos="5967"/>
        </w:tabs>
        <w:ind w:left="5967" w:hanging="360"/>
      </w:pPr>
      <w:rPr>
        <w:rFonts w:ascii="Courier New" w:hAnsi="Courier New" w:cs="Courier New" w:hint="default"/>
      </w:rPr>
    </w:lvl>
    <w:lvl w:ilvl="8" w:tplc="04270005" w:tentative="1">
      <w:start w:val="1"/>
      <w:numFmt w:val="bullet"/>
      <w:lvlText w:val=""/>
      <w:lvlJc w:val="left"/>
      <w:pPr>
        <w:tabs>
          <w:tab w:val="num" w:pos="6687"/>
        </w:tabs>
        <w:ind w:left="6687" w:hanging="360"/>
      </w:pPr>
      <w:rPr>
        <w:rFonts w:ascii="Wingdings" w:hAnsi="Wingdings" w:hint="default"/>
      </w:rPr>
    </w:lvl>
  </w:abstractNum>
  <w:abstractNum w:abstractNumId="3">
    <w:nsid w:val="4FD443E9"/>
    <w:multiLevelType w:val="hybridMultilevel"/>
    <w:tmpl w:val="F6D04344"/>
    <w:lvl w:ilvl="0" w:tplc="E92E0C3E">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60D76450"/>
    <w:multiLevelType w:val="hybridMultilevel"/>
    <w:tmpl w:val="1A6C0CF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C050F08"/>
    <w:multiLevelType w:val="hybridMultilevel"/>
    <w:tmpl w:val="8130847C"/>
    <w:lvl w:ilvl="0" w:tplc="F84E9188">
      <w:start w:val="4"/>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4"/>
    <w:rsid w:val="000005C5"/>
    <w:rsid w:val="00002965"/>
    <w:rsid w:val="000210B7"/>
    <w:rsid w:val="0002632F"/>
    <w:rsid w:val="000269BB"/>
    <w:rsid w:val="00026BA8"/>
    <w:rsid w:val="000323D2"/>
    <w:rsid w:val="00032E55"/>
    <w:rsid w:val="000333EF"/>
    <w:rsid w:val="00037C39"/>
    <w:rsid w:val="00047633"/>
    <w:rsid w:val="00050D2E"/>
    <w:rsid w:val="00076BB1"/>
    <w:rsid w:val="00092087"/>
    <w:rsid w:val="00094FDB"/>
    <w:rsid w:val="0009501B"/>
    <w:rsid w:val="000A793A"/>
    <w:rsid w:val="000B0AE5"/>
    <w:rsid w:val="000B3681"/>
    <w:rsid w:val="000C43F7"/>
    <w:rsid w:val="000D1034"/>
    <w:rsid w:val="000F0A21"/>
    <w:rsid w:val="000F7A96"/>
    <w:rsid w:val="00103CAC"/>
    <w:rsid w:val="001117D7"/>
    <w:rsid w:val="001211F8"/>
    <w:rsid w:val="001223E8"/>
    <w:rsid w:val="001247E1"/>
    <w:rsid w:val="001515E9"/>
    <w:rsid w:val="00152CBA"/>
    <w:rsid w:val="001548DE"/>
    <w:rsid w:val="00155FF0"/>
    <w:rsid w:val="00156E94"/>
    <w:rsid w:val="001619F6"/>
    <w:rsid w:val="00162477"/>
    <w:rsid w:val="00163F62"/>
    <w:rsid w:val="001700C2"/>
    <w:rsid w:val="00171B83"/>
    <w:rsid w:val="00183542"/>
    <w:rsid w:val="00186FB2"/>
    <w:rsid w:val="00191C62"/>
    <w:rsid w:val="001A0F9D"/>
    <w:rsid w:val="001A44E3"/>
    <w:rsid w:val="001B1BD9"/>
    <w:rsid w:val="001B5D79"/>
    <w:rsid w:val="001B7F3F"/>
    <w:rsid w:val="001D194A"/>
    <w:rsid w:val="001E655B"/>
    <w:rsid w:val="001F4314"/>
    <w:rsid w:val="001F5805"/>
    <w:rsid w:val="00200425"/>
    <w:rsid w:val="00215F80"/>
    <w:rsid w:val="00241C0F"/>
    <w:rsid w:val="0024660D"/>
    <w:rsid w:val="00247D2F"/>
    <w:rsid w:val="00250B9A"/>
    <w:rsid w:val="0025654C"/>
    <w:rsid w:val="002570E8"/>
    <w:rsid w:val="00260A19"/>
    <w:rsid w:val="00262A2A"/>
    <w:rsid w:val="002820D4"/>
    <w:rsid w:val="00283D78"/>
    <w:rsid w:val="00293551"/>
    <w:rsid w:val="002A1563"/>
    <w:rsid w:val="002A2DDD"/>
    <w:rsid w:val="002A3D21"/>
    <w:rsid w:val="002B3FAD"/>
    <w:rsid w:val="002B6575"/>
    <w:rsid w:val="002C2D8A"/>
    <w:rsid w:val="002C5E58"/>
    <w:rsid w:val="002C7F2C"/>
    <w:rsid w:val="002D1775"/>
    <w:rsid w:val="002D6751"/>
    <w:rsid w:val="002E6282"/>
    <w:rsid w:val="002E657B"/>
    <w:rsid w:val="002E7D3B"/>
    <w:rsid w:val="002F1E0A"/>
    <w:rsid w:val="002F1E83"/>
    <w:rsid w:val="002F2841"/>
    <w:rsid w:val="002F6623"/>
    <w:rsid w:val="00304F2E"/>
    <w:rsid w:val="0030744B"/>
    <w:rsid w:val="00313FDA"/>
    <w:rsid w:val="00315C40"/>
    <w:rsid w:val="00320F93"/>
    <w:rsid w:val="00326DA6"/>
    <w:rsid w:val="00332ADE"/>
    <w:rsid w:val="0034400A"/>
    <w:rsid w:val="003446B6"/>
    <w:rsid w:val="00352BF3"/>
    <w:rsid w:val="00352E4D"/>
    <w:rsid w:val="00353274"/>
    <w:rsid w:val="003532F7"/>
    <w:rsid w:val="003554F3"/>
    <w:rsid w:val="00362956"/>
    <w:rsid w:val="00363562"/>
    <w:rsid w:val="0038413B"/>
    <w:rsid w:val="003B65A9"/>
    <w:rsid w:val="003D1EF7"/>
    <w:rsid w:val="003D44C5"/>
    <w:rsid w:val="003E003F"/>
    <w:rsid w:val="003E5DFC"/>
    <w:rsid w:val="003F0F2D"/>
    <w:rsid w:val="004010AC"/>
    <w:rsid w:val="0041200B"/>
    <w:rsid w:val="00412776"/>
    <w:rsid w:val="00412B83"/>
    <w:rsid w:val="00415196"/>
    <w:rsid w:val="00427ABF"/>
    <w:rsid w:val="00432F4C"/>
    <w:rsid w:val="00435382"/>
    <w:rsid w:val="00441B98"/>
    <w:rsid w:val="004421CB"/>
    <w:rsid w:val="00443914"/>
    <w:rsid w:val="00445952"/>
    <w:rsid w:val="00446169"/>
    <w:rsid w:val="00446C93"/>
    <w:rsid w:val="004515EE"/>
    <w:rsid w:val="00461D30"/>
    <w:rsid w:val="0046389B"/>
    <w:rsid w:val="00475E89"/>
    <w:rsid w:val="00482AA8"/>
    <w:rsid w:val="0048449D"/>
    <w:rsid w:val="00487972"/>
    <w:rsid w:val="004909EC"/>
    <w:rsid w:val="00490B32"/>
    <w:rsid w:val="00494034"/>
    <w:rsid w:val="004955F2"/>
    <w:rsid w:val="00496292"/>
    <w:rsid w:val="004A224D"/>
    <w:rsid w:val="004A6990"/>
    <w:rsid w:val="004A72C0"/>
    <w:rsid w:val="004B4B75"/>
    <w:rsid w:val="004B5C6B"/>
    <w:rsid w:val="004B7349"/>
    <w:rsid w:val="004C133C"/>
    <w:rsid w:val="004C3DDA"/>
    <w:rsid w:val="004D1260"/>
    <w:rsid w:val="004D687E"/>
    <w:rsid w:val="004D7A21"/>
    <w:rsid w:val="004F5CD8"/>
    <w:rsid w:val="004F6135"/>
    <w:rsid w:val="00505586"/>
    <w:rsid w:val="00530E0A"/>
    <w:rsid w:val="0053197A"/>
    <w:rsid w:val="00531E22"/>
    <w:rsid w:val="0057264D"/>
    <w:rsid w:val="00577107"/>
    <w:rsid w:val="00583DFC"/>
    <w:rsid w:val="00587C05"/>
    <w:rsid w:val="00591C59"/>
    <w:rsid w:val="005949F8"/>
    <w:rsid w:val="005A2485"/>
    <w:rsid w:val="005A47ED"/>
    <w:rsid w:val="005A730D"/>
    <w:rsid w:val="005B1F9F"/>
    <w:rsid w:val="005B5BB2"/>
    <w:rsid w:val="005D6C70"/>
    <w:rsid w:val="005D6F1A"/>
    <w:rsid w:val="005E1577"/>
    <w:rsid w:val="005F3CA0"/>
    <w:rsid w:val="00600155"/>
    <w:rsid w:val="00604D43"/>
    <w:rsid w:val="0061543C"/>
    <w:rsid w:val="006177AE"/>
    <w:rsid w:val="00627E2C"/>
    <w:rsid w:val="006344C2"/>
    <w:rsid w:val="00637F5B"/>
    <w:rsid w:val="00640196"/>
    <w:rsid w:val="006405DD"/>
    <w:rsid w:val="0064726A"/>
    <w:rsid w:val="0065372F"/>
    <w:rsid w:val="00656A34"/>
    <w:rsid w:val="0066079F"/>
    <w:rsid w:val="00686177"/>
    <w:rsid w:val="006912FD"/>
    <w:rsid w:val="00697358"/>
    <w:rsid w:val="006A23F6"/>
    <w:rsid w:val="006A71F3"/>
    <w:rsid w:val="006B05A1"/>
    <w:rsid w:val="006B0EBE"/>
    <w:rsid w:val="006B1B02"/>
    <w:rsid w:val="006B3C4A"/>
    <w:rsid w:val="006B79B4"/>
    <w:rsid w:val="006C46C4"/>
    <w:rsid w:val="006D4324"/>
    <w:rsid w:val="006D43B6"/>
    <w:rsid w:val="006E07D6"/>
    <w:rsid w:val="006E3C8C"/>
    <w:rsid w:val="006F2FEA"/>
    <w:rsid w:val="006F4058"/>
    <w:rsid w:val="006F4460"/>
    <w:rsid w:val="006F46CE"/>
    <w:rsid w:val="00702A1C"/>
    <w:rsid w:val="007063E9"/>
    <w:rsid w:val="00710897"/>
    <w:rsid w:val="00711007"/>
    <w:rsid w:val="00723A3D"/>
    <w:rsid w:val="007377BC"/>
    <w:rsid w:val="007404C7"/>
    <w:rsid w:val="00753C56"/>
    <w:rsid w:val="00754ED5"/>
    <w:rsid w:val="00775A38"/>
    <w:rsid w:val="0078165D"/>
    <w:rsid w:val="007859ED"/>
    <w:rsid w:val="00786EA1"/>
    <w:rsid w:val="007943B0"/>
    <w:rsid w:val="007A1D1D"/>
    <w:rsid w:val="007B2B56"/>
    <w:rsid w:val="007B2C93"/>
    <w:rsid w:val="007B3044"/>
    <w:rsid w:val="007B712D"/>
    <w:rsid w:val="007C5DEE"/>
    <w:rsid w:val="007C698D"/>
    <w:rsid w:val="007C7F62"/>
    <w:rsid w:val="007D0FAB"/>
    <w:rsid w:val="007D5CC0"/>
    <w:rsid w:val="007F492F"/>
    <w:rsid w:val="008020FA"/>
    <w:rsid w:val="00803AF1"/>
    <w:rsid w:val="008218F7"/>
    <w:rsid w:val="00823DE5"/>
    <w:rsid w:val="00833289"/>
    <w:rsid w:val="008552AE"/>
    <w:rsid w:val="00856E2F"/>
    <w:rsid w:val="00872E79"/>
    <w:rsid w:val="0088120C"/>
    <w:rsid w:val="008857E7"/>
    <w:rsid w:val="00894C08"/>
    <w:rsid w:val="008A28CB"/>
    <w:rsid w:val="008B0874"/>
    <w:rsid w:val="008B7EEF"/>
    <w:rsid w:val="008C2727"/>
    <w:rsid w:val="008C3763"/>
    <w:rsid w:val="008D19A8"/>
    <w:rsid w:val="008D4F2C"/>
    <w:rsid w:val="008D73A4"/>
    <w:rsid w:val="008D7D8A"/>
    <w:rsid w:val="008F39F8"/>
    <w:rsid w:val="008F4E85"/>
    <w:rsid w:val="009024BC"/>
    <w:rsid w:val="00903BCA"/>
    <w:rsid w:val="0091485E"/>
    <w:rsid w:val="00915311"/>
    <w:rsid w:val="0091572D"/>
    <w:rsid w:val="009301D2"/>
    <w:rsid w:val="009303CA"/>
    <w:rsid w:val="0093533E"/>
    <w:rsid w:val="009371B7"/>
    <w:rsid w:val="00941DBA"/>
    <w:rsid w:val="00951733"/>
    <w:rsid w:val="009545F5"/>
    <w:rsid w:val="00955557"/>
    <w:rsid w:val="00956725"/>
    <w:rsid w:val="00967C48"/>
    <w:rsid w:val="00985DFE"/>
    <w:rsid w:val="00994904"/>
    <w:rsid w:val="009A3B1B"/>
    <w:rsid w:val="009B5B92"/>
    <w:rsid w:val="009B6EBB"/>
    <w:rsid w:val="009D6D62"/>
    <w:rsid w:val="009E4C05"/>
    <w:rsid w:val="009E50CC"/>
    <w:rsid w:val="00A00C6B"/>
    <w:rsid w:val="00A0540B"/>
    <w:rsid w:val="00A11C70"/>
    <w:rsid w:val="00A23BE7"/>
    <w:rsid w:val="00A2783C"/>
    <w:rsid w:val="00A361B4"/>
    <w:rsid w:val="00A43B46"/>
    <w:rsid w:val="00A47613"/>
    <w:rsid w:val="00A547A2"/>
    <w:rsid w:val="00A5686F"/>
    <w:rsid w:val="00A568BC"/>
    <w:rsid w:val="00A81354"/>
    <w:rsid w:val="00A93646"/>
    <w:rsid w:val="00A94D74"/>
    <w:rsid w:val="00A957D4"/>
    <w:rsid w:val="00AB246D"/>
    <w:rsid w:val="00AB2C79"/>
    <w:rsid w:val="00AB5026"/>
    <w:rsid w:val="00AC2415"/>
    <w:rsid w:val="00AE78F6"/>
    <w:rsid w:val="00AF0900"/>
    <w:rsid w:val="00AF1889"/>
    <w:rsid w:val="00AF35C0"/>
    <w:rsid w:val="00AF5900"/>
    <w:rsid w:val="00B00552"/>
    <w:rsid w:val="00B0748C"/>
    <w:rsid w:val="00B108B8"/>
    <w:rsid w:val="00B3174B"/>
    <w:rsid w:val="00B41709"/>
    <w:rsid w:val="00B43607"/>
    <w:rsid w:val="00B517E8"/>
    <w:rsid w:val="00B605B2"/>
    <w:rsid w:val="00B923F6"/>
    <w:rsid w:val="00B92CB4"/>
    <w:rsid w:val="00B957CE"/>
    <w:rsid w:val="00BA3F98"/>
    <w:rsid w:val="00BA6525"/>
    <w:rsid w:val="00BB73A0"/>
    <w:rsid w:val="00BB7D8F"/>
    <w:rsid w:val="00BD2694"/>
    <w:rsid w:val="00BE223E"/>
    <w:rsid w:val="00BE5CFD"/>
    <w:rsid w:val="00BF5525"/>
    <w:rsid w:val="00C0021A"/>
    <w:rsid w:val="00C02C29"/>
    <w:rsid w:val="00C050FC"/>
    <w:rsid w:val="00C07318"/>
    <w:rsid w:val="00C11462"/>
    <w:rsid w:val="00C11C33"/>
    <w:rsid w:val="00C135D0"/>
    <w:rsid w:val="00C14EC6"/>
    <w:rsid w:val="00C4050B"/>
    <w:rsid w:val="00C40ADF"/>
    <w:rsid w:val="00C433B0"/>
    <w:rsid w:val="00C44586"/>
    <w:rsid w:val="00C44FF4"/>
    <w:rsid w:val="00C470D4"/>
    <w:rsid w:val="00C520C9"/>
    <w:rsid w:val="00C67102"/>
    <w:rsid w:val="00C80762"/>
    <w:rsid w:val="00C92933"/>
    <w:rsid w:val="00C97D65"/>
    <w:rsid w:val="00CA6F65"/>
    <w:rsid w:val="00CB0874"/>
    <w:rsid w:val="00CB2033"/>
    <w:rsid w:val="00CC4EFA"/>
    <w:rsid w:val="00CC73AE"/>
    <w:rsid w:val="00CE230C"/>
    <w:rsid w:val="00CE5DAC"/>
    <w:rsid w:val="00CF3D4E"/>
    <w:rsid w:val="00CF53C2"/>
    <w:rsid w:val="00D20A7E"/>
    <w:rsid w:val="00D241B8"/>
    <w:rsid w:val="00D260E5"/>
    <w:rsid w:val="00D32046"/>
    <w:rsid w:val="00D32586"/>
    <w:rsid w:val="00D43FC2"/>
    <w:rsid w:val="00D501A9"/>
    <w:rsid w:val="00D5655E"/>
    <w:rsid w:val="00D56760"/>
    <w:rsid w:val="00D56FE3"/>
    <w:rsid w:val="00D67AC3"/>
    <w:rsid w:val="00D71ACC"/>
    <w:rsid w:val="00D720E1"/>
    <w:rsid w:val="00D7239D"/>
    <w:rsid w:val="00D73E97"/>
    <w:rsid w:val="00D8763C"/>
    <w:rsid w:val="00D87FAD"/>
    <w:rsid w:val="00D92CBF"/>
    <w:rsid w:val="00D955AD"/>
    <w:rsid w:val="00DA1DDE"/>
    <w:rsid w:val="00DB4111"/>
    <w:rsid w:val="00DB7B5F"/>
    <w:rsid w:val="00DC2284"/>
    <w:rsid w:val="00DC5E52"/>
    <w:rsid w:val="00DD036E"/>
    <w:rsid w:val="00DF7AFC"/>
    <w:rsid w:val="00E02D8F"/>
    <w:rsid w:val="00E0692A"/>
    <w:rsid w:val="00E20978"/>
    <w:rsid w:val="00E20CC4"/>
    <w:rsid w:val="00E236DF"/>
    <w:rsid w:val="00E349D7"/>
    <w:rsid w:val="00E50CD3"/>
    <w:rsid w:val="00E55345"/>
    <w:rsid w:val="00E554EE"/>
    <w:rsid w:val="00E63E4D"/>
    <w:rsid w:val="00E73644"/>
    <w:rsid w:val="00E94CBA"/>
    <w:rsid w:val="00E960DD"/>
    <w:rsid w:val="00E9798C"/>
    <w:rsid w:val="00EC4719"/>
    <w:rsid w:val="00EC5C0A"/>
    <w:rsid w:val="00ED1312"/>
    <w:rsid w:val="00ED7DF5"/>
    <w:rsid w:val="00F06862"/>
    <w:rsid w:val="00F06B68"/>
    <w:rsid w:val="00F10F72"/>
    <w:rsid w:val="00F21BF1"/>
    <w:rsid w:val="00F40757"/>
    <w:rsid w:val="00F409A6"/>
    <w:rsid w:val="00F42295"/>
    <w:rsid w:val="00F43C31"/>
    <w:rsid w:val="00F45799"/>
    <w:rsid w:val="00F55831"/>
    <w:rsid w:val="00F577A3"/>
    <w:rsid w:val="00F648EE"/>
    <w:rsid w:val="00F81B0C"/>
    <w:rsid w:val="00F82561"/>
    <w:rsid w:val="00F8687E"/>
    <w:rsid w:val="00F87AD3"/>
    <w:rsid w:val="00F87C82"/>
    <w:rsid w:val="00FA0BF1"/>
    <w:rsid w:val="00FA35BC"/>
    <w:rsid w:val="00FA72AA"/>
    <w:rsid w:val="00FB33E9"/>
    <w:rsid w:val="00FC7BC9"/>
    <w:rsid w:val="00FE47FD"/>
    <w:rsid w:val="00FF00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19A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4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CharCharDiagramaDiagrama3DiagramaDiagramaDiagramaDiagramaCharCharDiagramaDiagramaCharCharDiagramaDiagramaCharCharDiagramaDiagrama">
    <w:name w:val="Diagrama Diagrama Char Char Diagrama Diagrama3 Diagrama Diagrama Diagrama Diagrama Char Char Diagrama Diagrama Char Char Diagrama Diagrama Char Char Diagrama Diagrama"/>
    <w:basedOn w:val="prastasis"/>
    <w:semiHidden/>
    <w:rsid w:val="00C470D4"/>
    <w:pPr>
      <w:spacing w:before="360" w:after="240" w:line="240" w:lineRule="exact"/>
      <w:jc w:val="both"/>
    </w:pPr>
    <w:rPr>
      <w:szCs w:val="20"/>
      <w:lang w:val="en-GB" w:eastAsia="en-US"/>
    </w:rPr>
  </w:style>
  <w:style w:type="paragraph" w:customStyle="1" w:styleId="CharCharDiagramaDiagramaCharCharDiagramaDiagrama">
    <w:name w:val="Char Char Diagrama Diagrama Char Char Diagrama Diagrama"/>
    <w:basedOn w:val="prastasis"/>
    <w:semiHidden/>
    <w:rsid w:val="00C470D4"/>
    <w:pPr>
      <w:spacing w:after="160" w:line="240" w:lineRule="exact"/>
    </w:pPr>
    <w:rPr>
      <w:rFonts w:ascii="Verdana" w:hAnsi="Verdana" w:cs="Verdana"/>
      <w:sz w:val="20"/>
      <w:szCs w:val="20"/>
    </w:rPr>
  </w:style>
  <w:style w:type="character" w:styleId="Komentaronuoroda">
    <w:name w:val="annotation reference"/>
    <w:semiHidden/>
    <w:rsid w:val="00C470D4"/>
    <w:rPr>
      <w:sz w:val="16"/>
    </w:rPr>
  </w:style>
  <w:style w:type="character" w:styleId="Grietas">
    <w:name w:val="Strong"/>
    <w:qFormat/>
    <w:rsid w:val="00C470D4"/>
    <w:rPr>
      <w:b/>
      <w:bCs/>
    </w:rPr>
  </w:style>
  <w:style w:type="paragraph" w:customStyle="1" w:styleId="prastasistinklapis1">
    <w:name w:val="Įprastasis (tinklapis)1"/>
    <w:basedOn w:val="prastasis"/>
    <w:rsid w:val="00C470D4"/>
    <w:pPr>
      <w:spacing w:before="100" w:beforeAutospacing="1" w:after="100" w:afterAutospacing="1"/>
    </w:pPr>
  </w:style>
  <w:style w:type="paragraph" w:styleId="Komentarotekstas">
    <w:name w:val="annotation text"/>
    <w:basedOn w:val="prastasis"/>
    <w:semiHidden/>
    <w:rsid w:val="00C470D4"/>
    <w:pPr>
      <w:ind w:firstLine="720"/>
      <w:jc w:val="both"/>
    </w:pPr>
    <w:rPr>
      <w:rFonts w:ascii="Arial" w:hAnsi="Arial"/>
      <w:spacing w:val="-5"/>
      <w:szCs w:val="20"/>
      <w:lang w:eastAsia="en-US"/>
    </w:rPr>
  </w:style>
  <w:style w:type="character" w:customStyle="1" w:styleId="minititle">
    <w:name w:val="minititle"/>
    <w:basedOn w:val="Numatytasispastraiposriftas"/>
    <w:rsid w:val="00C470D4"/>
  </w:style>
  <w:style w:type="character" w:customStyle="1" w:styleId="longtext">
    <w:name w:val="long_text"/>
    <w:basedOn w:val="Numatytasispastraiposriftas"/>
    <w:rsid w:val="00C470D4"/>
  </w:style>
  <w:style w:type="character" w:customStyle="1" w:styleId="hps">
    <w:name w:val="hps"/>
    <w:basedOn w:val="Numatytasispastraiposriftas"/>
    <w:rsid w:val="00C470D4"/>
  </w:style>
  <w:style w:type="paragraph" w:styleId="Debesliotekstas">
    <w:name w:val="Balloon Text"/>
    <w:basedOn w:val="prastasis"/>
    <w:semiHidden/>
    <w:rsid w:val="00994904"/>
    <w:rPr>
      <w:rFonts w:ascii="Tahoma" w:hAnsi="Tahoma" w:cs="Tahoma"/>
      <w:sz w:val="16"/>
      <w:szCs w:val="16"/>
    </w:rPr>
  </w:style>
  <w:style w:type="paragraph" w:customStyle="1" w:styleId="CharCharCharCharCharCharCharCharCharCharCharCharChar">
    <w:name w:val="Char Char Char Char Char Char Char Char Char Char Char Char Char"/>
    <w:basedOn w:val="prastasis"/>
    <w:rsid w:val="0061543C"/>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Default">
    <w:name w:val="Default"/>
    <w:rsid w:val="0061543C"/>
    <w:pPr>
      <w:autoSpaceDE w:val="0"/>
      <w:autoSpaceDN w:val="0"/>
      <w:adjustRightInd w:val="0"/>
    </w:pPr>
    <w:rPr>
      <w:color w:val="000000"/>
      <w:sz w:val="24"/>
      <w:szCs w:val="24"/>
    </w:rPr>
  </w:style>
  <w:style w:type="paragraph" w:customStyle="1" w:styleId="DiagramaDiagramaCharCharDiagramaDiagrama">
    <w:name w:val="Diagrama Diagrama Char Char Diagrama Diagrama"/>
    <w:basedOn w:val="prastasis"/>
    <w:semiHidden/>
    <w:rsid w:val="008B7EEF"/>
    <w:pPr>
      <w:spacing w:before="360" w:after="240" w:line="240" w:lineRule="exact"/>
      <w:jc w:val="both"/>
    </w:pPr>
    <w:rPr>
      <w:szCs w:val="20"/>
      <w:lang w:val="en-GB" w:eastAsia="en-US"/>
    </w:rPr>
  </w:style>
  <w:style w:type="paragraph" w:customStyle="1" w:styleId="DiagramaDiagramaCharCharDiagramaDiagrama1">
    <w:name w:val="Diagrama Diagrama Char Char Diagrama Diagrama1"/>
    <w:basedOn w:val="prastasis"/>
    <w:semiHidden/>
    <w:rsid w:val="00186FB2"/>
    <w:pPr>
      <w:spacing w:before="360" w:after="240" w:line="240" w:lineRule="exact"/>
      <w:jc w:val="both"/>
    </w:pPr>
    <w:rPr>
      <w:szCs w:val="20"/>
      <w:lang w:val="en-GB" w:eastAsia="en-US"/>
    </w:rPr>
  </w:style>
  <w:style w:type="paragraph" w:customStyle="1" w:styleId="DiagramaDiagramaCharCharDiagramaDiagrama2">
    <w:name w:val="Diagrama Diagrama Char Char Diagrama Diagrama2"/>
    <w:basedOn w:val="prastasis"/>
    <w:semiHidden/>
    <w:rsid w:val="008B0874"/>
    <w:pPr>
      <w:spacing w:before="360" w:after="240" w:line="240" w:lineRule="exact"/>
      <w:jc w:val="both"/>
    </w:pPr>
    <w:rPr>
      <w:szCs w:val="20"/>
      <w:lang w:val="en-GB" w:eastAsia="en-US"/>
    </w:rPr>
  </w:style>
  <w:style w:type="character" w:customStyle="1" w:styleId="apple-converted-space">
    <w:name w:val="apple-converted-space"/>
    <w:basedOn w:val="Numatytasispastraiposriftas"/>
    <w:rsid w:val="002A2DDD"/>
  </w:style>
  <w:style w:type="paragraph" w:customStyle="1" w:styleId="DiagramaDiagramaCharCharDiagramaDiagramaCharCharDiagramaDiagrama">
    <w:name w:val="Diagrama Diagrama Char Char Diagrama Diagrama Char Char Diagrama Diagrama"/>
    <w:basedOn w:val="prastasis"/>
    <w:semiHidden/>
    <w:rsid w:val="003E5DFC"/>
    <w:pPr>
      <w:spacing w:after="160" w:line="240" w:lineRule="exact"/>
    </w:pPr>
    <w:rPr>
      <w:rFonts w:ascii="Verdana" w:hAnsi="Verdana" w:cs="Verdana"/>
      <w:sz w:val="20"/>
      <w:szCs w:val="20"/>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semiHidden/>
    <w:rsid w:val="00445952"/>
    <w:pPr>
      <w:spacing w:after="160" w:line="240" w:lineRule="exact"/>
    </w:pPr>
    <w:rPr>
      <w:rFonts w:ascii="Verdana" w:hAnsi="Verdana" w:cs="Verdana"/>
      <w:sz w:val="20"/>
      <w:szCs w:val="20"/>
    </w:rPr>
  </w:style>
  <w:style w:type="paragraph" w:customStyle="1" w:styleId="DiagramaDiagramaCharCharDiagramaDiagrama3DiagramaDiagramaDiagramaDiagramaCharCharDiagramaDiagramaCharCharDiagramaDiagramaCharCharDiagramaDiagramaCharCharCharChar">
    <w:name w:val="Diagrama Diagrama Char Char Diagrama Diagrama3 Diagrama Diagrama Diagrama Diagrama Char Char Diagrama Diagrama Char Char Diagrama Diagrama Char Char Diagrama Diagrama Char Char Char Char"/>
    <w:basedOn w:val="prastasis"/>
    <w:semiHidden/>
    <w:rsid w:val="008A28CB"/>
    <w:pPr>
      <w:spacing w:before="360" w:after="240" w:line="240" w:lineRule="exact"/>
      <w:jc w:val="both"/>
    </w:pPr>
    <w:rPr>
      <w:szCs w:val="20"/>
      <w:lang w:val="en-GB" w:eastAsia="en-US"/>
    </w:rPr>
  </w:style>
  <w:style w:type="paragraph" w:customStyle="1" w:styleId="DiagramaDiagramaCharCharDiagramaDiagrama3DiagramaDiagramaDiagramaDiagramaCharCharDiagramaDiagramaCharCharDiagramaDiagramaCharChar">
    <w:name w:val="Diagrama Diagrama Char Char Diagrama Diagrama3 Diagrama Diagrama Diagrama Diagrama Char Char Diagrama Diagrama Char Char Diagrama Diagrama Char Char"/>
    <w:basedOn w:val="prastasis"/>
    <w:semiHidden/>
    <w:rsid w:val="004B5C6B"/>
    <w:pPr>
      <w:spacing w:before="360" w:after="240" w:line="240" w:lineRule="exact"/>
      <w:jc w:val="both"/>
    </w:pPr>
    <w:rPr>
      <w:szCs w:val="20"/>
      <w:lang w:val="en-GB" w:eastAsia="en-US"/>
    </w:rPr>
  </w:style>
  <w:style w:type="paragraph" w:styleId="Sraopastraipa">
    <w:name w:val="List Paragraph"/>
    <w:basedOn w:val="prastasis"/>
    <w:uiPriority w:val="34"/>
    <w:qFormat/>
    <w:rsid w:val="00F43C31"/>
    <w:pPr>
      <w:pBdr>
        <w:top w:val="nil"/>
        <w:left w:val="nil"/>
        <w:bottom w:val="nil"/>
        <w:right w:val="nil"/>
        <w:between w:val="nil"/>
        <w:bar w:val="nil"/>
      </w:pBdr>
      <w:suppressAutoHyphens/>
      <w:ind w:left="720"/>
      <w:contextualSpacing/>
    </w:pPr>
    <w:rPr>
      <w:rFonts w:eastAsia="Arial Unicode MS" w:cs="Arial Unicode MS"/>
      <w:color w:val="000000"/>
      <w:u w:color="000000"/>
      <w:bdr w:val="nil"/>
      <w:lang w:val="en-US" w:eastAsia="en-US"/>
    </w:rPr>
  </w:style>
  <w:style w:type="paragraph" w:styleId="Antrats">
    <w:name w:val="header"/>
    <w:basedOn w:val="prastasis"/>
    <w:link w:val="AntratsDiagrama"/>
    <w:uiPriority w:val="99"/>
    <w:unhideWhenUsed/>
    <w:rsid w:val="00B0748C"/>
    <w:pPr>
      <w:pBdr>
        <w:top w:val="nil"/>
        <w:left w:val="nil"/>
        <w:bottom w:val="nil"/>
        <w:right w:val="nil"/>
        <w:between w:val="nil"/>
        <w:bar w:val="nil"/>
      </w:pBdr>
      <w:tabs>
        <w:tab w:val="center" w:pos="4819"/>
        <w:tab w:val="right" w:pos="9638"/>
      </w:tabs>
      <w:suppressAutoHyphens/>
    </w:pPr>
    <w:rPr>
      <w:rFonts w:eastAsia="Arial Unicode MS" w:cs="Arial Unicode MS"/>
      <w:color w:val="000000"/>
      <w:u w:color="000000"/>
      <w:bdr w:val="nil"/>
      <w:lang w:val="en-US" w:eastAsia="en-US"/>
    </w:rPr>
  </w:style>
  <w:style w:type="character" w:customStyle="1" w:styleId="AntratsDiagrama">
    <w:name w:val="Antraštės Diagrama"/>
    <w:link w:val="Antrats"/>
    <w:uiPriority w:val="99"/>
    <w:rsid w:val="00B0748C"/>
    <w:rPr>
      <w:rFonts w:eastAsia="Arial Unicode MS" w:cs="Arial Unicode MS"/>
      <w:color w:val="000000"/>
      <w:sz w:val="24"/>
      <w:szCs w:val="24"/>
      <w:u w:color="000000"/>
      <w:bdr w:val="nil"/>
      <w:lang w:val="en-US" w:eastAsia="en-US"/>
    </w:rPr>
  </w:style>
  <w:style w:type="paragraph" w:styleId="Paprastasistekstas">
    <w:name w:val="Plain Text"/>
    <w:basedOn w:val="prastasis"/>
    <w:link w:val="PaprastasistekstasDiagrama"/>
    <w:unhideWhenUsed/>
    <w:rsid w:val="00B0748C"/>
    <w:pPr>
      <w:spacing w:before="100" w:beforeAutospacing="1" w:after="100" w:afterAutospacing="1"/>
    </w:pPr>
    <w:rPr>
      <w:u w:color="000000"/>
    </w:rPr>
  </w:style>
  <w:style w:type="character" w:customStyle="1" w:styleId="PaprastasistekstasDiagrama">
    <w:name w:val="Paprastasis tekstas Diagrama"/>
    <w:link w:val="Paprastasistekstas"/>
    <w:rsid w:val="00B0748C"/>
    <w:rPr>
      <w:sz w:val="24"/>
      <w:szCs w:val="24"/>
      <w:u w:color="000000"/>
    </w:rPr>
  </w:style>
  <w:style w:type="character" w:styleId="Hipersaitas">
    <w:name w:val="Hyperlink"/>
    <w:rsid w:val="00C11462"/>
    <w:rPr>
      <w:color w:val="0000FF"/>
      <w:u w:val="single"/>
    </w:rPr>
  </w:style>
  <w:style w:type="table" w:customStyle="1" w:styleId="TableGrid1">
    <w:name w:val="Table Grid1"/>
    <w:basedOn w:val="prastojilentel"/>
    <w:next w:val="Lentelstinklelis"/>
    <w:uiPriority w:val="39"/>
    <w:rsid w:val="00C44586"/>
    <w:rPr>
      <w:rFonts w:eastAsia="Arial Unicode MS"/>
      <w:lang w:val="en-US" w:eastAsia="en-US"/>
    </w:rPr>
    <w:tblPr>
      <w:tblBorders>
        <w:insideH w:val="single" w:sz="4" w:space="0" w:color="auto"/>
        <w:insideV w:val="single" w:sz="4" w:space="0" w:color="auto"/>
      </w:tblBorders>
    </w:tblPr>
  </w:style>
  <w:style w:type="table" w:customStyle="1" w:styleId="TableGrid2">
    <w:name w:val="Table Grid2"/>
    <w:basedOn w:val="prastojilentel"/>
    <w:next w:val="Lentelstinklelis"/>
    <w:uiPriority w:val="39"/>
    <w:rsid w:val="00C44586"/>
    <w:rPr>
      <w:rFonts w:eastAsia="Arial Unicode MS"/>
      <w:lang w:val="en-US" w:eastAsia="en-US"/>
    </w:rPr>
    <w:tblPr>
      <w:tblBorders>
        <w:insideH w:val="single" w:sz="4" w:space="0" w:color="auto"/>
        <w:insideV w:val="single" w:sz="4" w:space="0" w:color="auto"/>
      </w:tblBorders>
    </w:tblPr>
  </w:style>
  <w:style w:type="paragraph" w:styleId="Porat">
    <w:name w:val="footer"/>
    <w:basedOn w:val="prastasis"/>
    <w:link w:val="PoratDiagrama"/>
    <w:rsid w:val="00183542"/>
    <w:pPr>
      <w:tabs>
        <w:tab w:val="center" w:pos="4819"/>
        <w:tab w:val="right" w:pos="9638"/>
      </w:tabs>
    </w:pPr>
  </w:style>
  <w:style w:type="character" w:customStyle="1" w:styleId="PoratDiagrama">
    <w:name w:val="Poraštė Diagrama"/>
    <w:link w:val="Porat"/>
    <w:rsid w:val="001835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19A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4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CharCharDiagramaDiagrama3DiagramaDiagramaDiagramaDiagramaCharCharDiagramaDiagramaCharCharDiagramaDiagramaCharCharDiagramaDiagrama">
    <w:name w:val="Diagrama Diagrama Char Char Diagrama Diagrama3 Diagrama Diagrama Diagrama Diagrama Char Char Diagrama Diagrama Char Char Diagrama Diagrama Char Char Diagrama Diagrama"/>
    <w:basedOn w:val="prastasis"/>
    <w:semiHidden/>
    <w:rsid w:val="00C470D4"/>
    <w:pPr>
      <w:spacing w:before="360" w:after="240" w:line="240" w:lineRule="exact"/>
      <w:jc w:val="both"/>
    </w:pPr>
    <w:rPr>
      <w:szCs w:val="20"/>
      <w:lang w:val="en-GB" w:eastAsia="en-US"/>
    </w:rPr>
  </w:style>
  <w:style w:type="paragraph" w:customStyle="1" w:styleId="CharCharDiagramaDiagramaCharCharDiagramaDiagrama">
    <w:name w:val="Char Char Diagrama Diagrama Char Char Diagrama Diagrama"/>
    <w:basedOn w:val="prastasis"/>
    <w:semiHidden/>
    <w:rsid w:val="00C470D4"/>
    <w:pPr>
      <w:spacing w:after="160" w:line="240" w:lineRule="exact"/>
    </w:pPr>
    <w:rPr>
      <w:rFonts w:ascii="Verdana" w:hAnsi="Verdana" w:cs="Verdana"/>
      <w:sz w:val="20"/>
      <w:szCs w:val="20"/>
    </w:rPr>
  </w:style>
  <w:style w:type="character" w:styleId="Komentaronuoroda">
    <w:name w:val="annotation reference"/>
    <w:semiHidden/>
    <w:rsid w:val="00C470D4"/>
    <w:rPr>
      <w:sz w:val="16"/>
    </w:rPr>
  </w:style>
  <w:style w:type="character" w:styleId="Grietas">
    <w:name w:val="Strong"/>
    <w:qFormat/>
    <w:rsid w:val="00C470D4"/>
    <w:rPr>
      <w:b/>
      <w:bCs/>
    </w:rPr>
  </w:style>
  <w:style w:type="paragraph" w:customStyle="1" w:styleId="prastasistinklapis1">
    <w:name w:val="Įprastasis (tinklapis)1"/>
    <w:basedOn w:val="prastasis"/>
    <w:rsid w:val="00C470D4"/>
    <w:pPr>
      <w:spacing w:before="100" w:beforeAutospacing="1" w:after="100" w:afterAutospacing="1"/>
    </w:pPr>
  </w:style>
  <w:style w:type="paragraph" w:styleId="Komentarotekstas">
    <w:name w:val="annotation text"/>
    <w:basedOn w:val="prastasis"/>
    <w:semiHidden/>
    <w:rsid w:val="00C470D4"/>
    <w:pPr>
      <w:ind w:firstLine="720"/>
      <w:jc w:val="both"/>
    </w:pPr>
    <w:rPr>
      <w:rFonts w:ascii="Arial" w:hAnsi="Arial"/>
      <w:spacing w:val="-5"/>
      <w:szCs w:val="20"/>
      <w:lang w:eastAsia="en-US"/>
    </w:rPr>
  </w:style>
  <w:style w:type="character" w:customStyle="1" w:styleId="minititle">
    <w:name w:val="minititle"/>
    <w:basedOn w:val="Numatytasispastraiposriftas"/>
    <w:rsid w:val="00C470D4"/>
  </w:style>
  <w:style w:type="character" w:customStyle="1" w:styleId="longtext">
    <w:name w:val="long_text"/>
    <w:basedOn w:val="Numatytasispastraiposriftas"/>
    <w:rsid w:val="00C470D4"/>
  </w:style>
  <w:style w:type="character" w:customStyle="1" w:styleId="hps">
    <w:name w:val="hps"/>
    <w:basedOn w:val="Numatytasispastraiposriftas"/>
    <w:rsid w:val="00C470D4"/>
  </w:style>
  <w:style w:type="paragraph" w:styleId="Debesliotekstas">
    <w:name w:val="Balloon Text"/>
    <w:basedOn w:val="prastasis"/>
    <w:semiHidden/>
    <w:rsid w:val="00994904"/>
    <w:rPr>
      <w:rFonts w:ascii="Tahoma" w:hAnsi="Tahoma" w:cs="Tahoma"/>
      <w:sz w:val="16"/>
      <w:szCs w:val="16"/>
    </w:rPr>
  </w:style>
  <w:style w:type="paragraph" w:customStyle="1" w:styleId="CharCharCharCharCharCharCharCharCharCharCharCharChar">
    <w:name w:val="Char Char Char Char Char Char Char Char Char Char Char Char Char"/>
    <w:basedOn w:val="prastasis"/>
    <w:rsid w:val="0061543C"/>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Default">
    <w:name w:val="Default"/>
    <w:rsid w:val="0061543C"/>
    <w:pPr>
      <w:autoSpaceDE w:val="0"/>
      <w:autoSpaceDN w:val="0"/>
      <w:adjustRightInd w:val="0"/>
    </w:pPr>
    <w:rPr>
      <w:color w:val="000000"/>
      <w:sz w:val="24"/>
      <w:szCs w:val="24"/>
    </w:rPr>
  </w:style>
  <w:style w:type="paragraph" w:customStyle="1" w:styleId="DiagramaDiagramaCharCharDiagramaDiagrama">
    <w:name w:val="Diagrama Diagrama Char Char Diagrama Diagrama"/>
    <w:basedOn w:val="prastasis"/>
    <w:semiHidden/>
    <w:rsid w:val="008B7EEF"/>
    <w:pPr>
      <w:spacing w:before="360" w:after="240" w:line="240" w:lineRule="exact"/>
      <w:jc w:val="both"/>
    </w:pPr>
    <w:rPr>
      <w:szCs w:val="20"/>
      <w:lang w:val="en-GB" w:eastAsia="en-US"/>
    </w:rPr>
  </w:style>
  <w:style w:type="paragraph" w:customStyle="1" w:styleId="DiagramaDiagramaCharCharDiagramaDiagrama1">
    <w:name w:val="Diagrama Diagrama Char Char Diagrama Diagrama1"/>
    <w:basedOn w:val="prastasis"/>
    <w:semiHidden/>
    <w:rsid w:val="00186FB2"/>
    <w:pPr>
      <w:spacing w:before="360" w:after="240" w:line="240" w:lineRule="exact"/>
      <w:jc w:val="both"/>
    </w:pPr>
    <w:rPr>
      <w:szCs w:val="20"/>
      <w:lang w:val="en-GB" w:eastAsia="en-US"/>
    </w:rPr>
  </w:style>
  <w:style w:type="paragraph" w:customStyle="1" w:styleId="DiagramaDiagramaCharCharDiagramaDiagrama2">
    <w:name w:val="Diagrama Diagrama Char Char Diagrama Diagrama2"/>
    <w:basedOn w:val="prastasis"/>
    <w:semiHidden/>
    <w:rsid w:val="008B0874"/>
    <w:pPr>
      <w:spacing w:before="360" w:after="240" w:line="240" w:lineRule="exact"/>
      <w:jc w:val="both"/>
    </w:pPr>
    <w:rPr>
      <w:szCs w:val="20"/>
      <w:lang w:val="en-GB" w:eastAsia="en-US"/>
    </w:rPr>
  </w:style>
  <w:style w:type="character" w:customStyle="1" w:styleId="apple-converted-space">
    <w:name w:val="apple-converted-space"/>
    <w:basedOn w:val="Numatytasispastraiposriftas"/>
    <w:rsid w:val="002A2DDD"/>
  </w:style>
  <w:style w:type="paragraph" w:customStyle="1" w:styleId="DiagramaDiagramaCharCharDiagramaDiagramaCharCharDiagramaDiagrama">
    <w:name w:val="Diagrama Diagrama Char Char Diagrama Diagrama Char Char Diagrama Diagrama"/>
    <w:basedOn w:val="prastasis"/>
    <w:semiHidden/>
    <w:rsid w:val="003E5DFC"/>
    <w:pPr>
      <w:spacing w:after="160" w:line="240" w:lineRule="exact"/>
    </w:pPr>
    <w:rPr>
      <w:rFonts w:ascii="Verdana" w:hAnsi="Verdana" w:cs="Verdana"/>
      <w:sz w:val="20"/>
      <w:szCs w:val="20"/>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semiHidden/>
    <w:rsid w:val="00445952"/>
    <w:pPr>
      <w:spacing w:after="160" w:line="240" w:lineRule="exact"/>
    </w:pPr>
    <w:rPr>
      <w:rFonts w:ascii="Verdana" w:hAnsi="Verdana" w:cs="Verdana"/>
      <w:sz w:val="20"/>
      <w:szCs w:val="20"/>
    </w:rPr>
  </w:style>
  <w:style w:type="paragraph" w:customStyle="1" w:styleId="DiagramaDiagramaCharCharDiagramaDiagrama3DiagramaDiagramaDiagramaDiagramaCharCharDiagramaDiagramaCharCharDiagramaDiagramaCharCharDiagramaDiagramaCharCharCharChar">
    <w:name w:val="Diagrama Diagrama Char Char Diagrama Diagrama3 Diagrama Diagrama Diagrama Diagrama Char Char Diagrama Diagrama Char Char Diagrama Diagrama Char Char Diagrama Diagrama Char Char Char Char"/>
    <w:basedOn w:val="prastasis"/>
    <w:semiHidden/>
    <w:rsid w:val="008A28CB"/>
    <w:pPr>
      <w:spacing w:before="360" w:after="240" w:line="240" w:lineRule="exact"/>
      <w:jc w:val="both"/>
    </w:pPr>
    <w:rPr>
      <w:szCs w:val="20"/>
      <w:lang w:val="en-GB" w:eastAsia="en-US"/>
    </w:rPr>
  </w:style>
  <w:style w:type="paragraph" w:customStyle="1" w:styleId="DiagramaDiagramaCharCharDiagramaDiagrama3DiagramaDiagramaDiagramaDiagramaCharCharDiagramaDiagramaCharCharDiagramaDiagramaCharChar">
    <w:name w:val="Diagrama Diagrama Char Char Diagrama Diagrama3 Diagrama Diagrama Diagrama Diagrama Char Char Diagrama Diagrama Char Char Diagrama Diagrama Char Char"/>
    <w:basedOn w:val="prastasis"/>
    <w:semiHidden/>
    <w:rsid w:val="004B5C6B"/>
    <w:pPr>
      <w:spacing w:before="360" w:after="240" w:line="240" w:lineRule="exact"/>
      <w:jc w:val="both"/>
    </w:pPr>
    <w:rPr>
      <w:szCs w:val="20"/>
      <w:lang w:val="en-GB" w:eastAsia="en-US"/>
    </w:rPr>
  </w:style>
  <w:style w:type="paragraph" w:styleId="Sraopastraipa">
    <w:name w:val="List Paragraph"/>
    <w:basedOn w:val="prastasis"/>
    <w:uiPriority w:val="34"/>
    <w:qFormat/>
    <w:rsid w:val="00F43C31"/>
    <w:pPr>
      <w:pBdr>
        <w:top w:val="nil"/>
        <w:left w:val="nil"/>
        <w:bottom w:val="nil"/>
        <w:right w:val="nil"/>
        <w:between w:val="nil"/>
        <w:bar w:val="nil"/>
      </w:pBdr>
      <w:suppressAutoHyphens/>
      <w:ind w:left="720"/>
      <w:contextualSpacing/>
    </w:pPr>
    <w:rPr>
      <w:rFonts w:eastAsia="Arial Unicode MS" w:cs="Arial Unicode MS"/>
      <w:color w:val="000000"/>
      <w:u w:color="000000"/>
      <w:bdr w:val="nil"/>
      <w:lang w:val="en-US" w:eastAsia="en-US"/>
    </w:rPr>
  </w:style>
  <w:style w:type="paragraph" w:styleId="Antrats">
    <w:name w:val="header"/>
    <w:basedOn w:val="prastasis"/>
    <w:link w:val="AntratsDiagrama"/>
    <w:uiPriority w:val="99"/>
    <w:unhideWhenUsed/>
    <w:rsid w:val="00B0748C"/>
    <w:pPr>
      <w:pBdr>
        <w:top w:val="nil"/>
        <w:left w:val="nil"/>
        <w:bottom w:val="nil"/>
        <w:right w:val="nil"/>
        <w:between w:val="nil"/>
        <w:bar w:val="nil"/>
      </w:pBdr>
      <w:tabs>
        <w:tab w:val="center" w:pos="4819"/>
        <w:tab w:val="right" w:pos="9638"/>
      </w:tabs>
      <w:suppressAutoHyphens/>
    </w:pPr>
    <w:rPr>
      <w:rFonts w:eastAsia="Arial Unicode MS" w:cs="Arial Unicode MS"/>
      <w:color w:val="000000"/>
      <w:u w:color="000000"/>
      <w:bdr w:val="nil"/>
      <w:lang w:val="en-US" w:eastAsia="en-US"/>
    </w:rPr>
  </w:style>
  <w:style w:type="character" w:customStyle="1" w:styleId="AntratsDiagrama">
    <w:name w:val="Antraštės Diagrama"/>
    <w:link w:val="Antrats"/>
    <w:uiPriority w:val="99"/>
    <w:rsid w:val="00B0748C"/>
    <w:rPr>
      <w:rFonts w:eastAsia="Arial Unicode MS" w:cs="Arial Unicode MS"/>
      <w:color w:val="000000"/>
      <w:sz w:val="24"/>
      <w:szCs w:val="24"/>
      <w:u w:color="000000"/>
      <w:bdr w:val="nil"/>
      <w:lang w:val="en-US" w:eastAsia="en-US"/>
    </w:rPr>
  </w:style>
  <w:style w:type="paragraph" w:styleId="Paprastasistekstas">
    <w:name w:val="Plain Text"/>
    <w:basedOn w:val="prastasis"/>
    <w:link w:val="PaprastasistekstasDiagrama"/>
    <w:unhideWhenUsed/>
    <w:rsid w:val="00B0748C"/>
    <w:pPr>
      <w:spacing w:before="100" w:beforeAutospacing="1" w:after="100" w:afterAutospacing="1"/>
    </w:pPr>
    <w:rPr>
      <w:u w:color="000000"/>
    </w:rPr>
  </w:style>
  <w:style w:type="character" w:customStyle="1" w:styleId="PaprastasistekstasDiagrama">
    <w:name w:val="Paprastasis tekstas Diagrama"/>
    <w:link w:val="Paprastasistekstas"/>
    <w:rsid w:val="00B0748C"/>
    <w:rPr>
      <w:sz w:val="24"/>
      <w:szCs w:val="24"/>
      <w:u w:color="000000"/>
    </w:rPr>
  </w:style>
  <w:style w:type="character" w:styleId="Hipersaitas">
    <w:name w:val="Hyperlink"/>
    <w:rsid w:val="00C11462"/>
    <w:rPr>
      <w:color w:val="0000FF"/>
      <w:u w:val="single"/>
    </w:rPr>
  </w:style>
  <w:style w:type="table" w:customStyle="1" w:styleId="TableGrid1">
    <w:name w:val="Table Grid1"/>
    <w:basedOn w:val="prastojilentel"/>
    <w:next w:val="Lentelstinklelis"/>
    <w:uiPriority w:val="39"/>
    <w:rsid w:val="00C44586"/>
    <w:rPr>
      <w:rFonts w:eastAsia="Arial Unicode MS"/>
      <w:lang w:val="en-US" w:eastAsia="en-US"/>
    </w:rPr>
    <w:tblPr>
      <w:tblBorders>
        <w:insideH w:val="single" w:sz="4" w:space="0" w:color="auto"/>
        <w:insideV w:val="single" w:sz="4" w:space="0" w:color="auto"/>
      </w:tblBorders>
    </w:tblPr>
  </w:style>
  <w:style w:type="table" w:customStyle="1" w:styleId="TableGrid2">
    <w:name w:val="Table Grid2"/>
    <w:basedOn w:val="prastojilentel"/>
    <w:next w:val="Lentelstinklelis"/>
    <w:uiPriority w:val="39"/>
    <w:rsid w:val="00C44586"/>
    <w:rPr>
      <w:rFonts w:eastAsia="Arial Unicode MS"/>
      <w:lang w:val="en-US" w:eastAsia="en-US"/>
    </w:rPr>
    <w:tblPr>
      <w:tblBorders>
        <w:insideH w:val="single" w:sz="4" w:space="0" w:color="auto"/>
        <w:insideV w:val="single" w:sz="4" w:space="0" w:color="auto"/>
      </w:tblBorders>
    </w:tblPr>
  </w:style>
  <w:style w:type="paragraph" w:styleId="Porat">
    <w:name w:val="footer"/>
    <w:basedOn w:val="prastasis"/>
    <w:link w:val="PoratDiagrama"/>
    <w:rsid w:val="00183542"/>
    <w:pPr>
      <w:tabs>
        <w:tab w:val="center" w:pos="4819"/>
        <w:tab w:val="right" w:pos="9638"/>
      </w:tabs>
    </w:pPr>
  </w:style>
  <w:style w:type="character" w:customStyle="1" w:styleId="PoratDiagrama">
    <w:name w:val="Poraštė Diagrama"/>
    <w:link w:val="Porat"/>
    <w:rsid w:val="001835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4266">
      <w:bodyDiv w:val="1"/>
      <w:marLeft w:val="0"/>
      <w:marRight w:val="0"/>
      <w:marTop w:val="0"/>
      <w:marBottom w:val="0"/>
      <w:divBdr>
        <w:top w:val="none" w:sz="0" w:space="0" w:color="auto"/>
        <w:left w:val="none" w:sz="0" w:space="0" w:color="auto"/>
        <w:bottom w:val="none" w:sz="0" w:space="0" w:color="auto"/>
        <w:right w:val="none" w:sz="0" w:space="0" w:color="auto"/>
      </w:divBdr>
    </w:div>
    <w:div w:id="1000740100">
      <w:bodyDiv w:val="1"/>
      <w:marLeft w:val="0"/>
      <w:marRight w:val="0"/>
      <w:marTop w:val="0"/>
      <w:marBottom w:val="0"/>
      <w:divBdr>
        <w:top w:val="none" w:sz="0" w:space="0" w:color="auto"/>
        <w:left w:val="none" w:sz="0" w:space="0" w:color="auto"/>
        <w:bottom w:val="none" w:sz="0" w:space="0" w:color="auto"/>
        <w:right w:val="none" w:sz="0" w:space="0" w:color="auto"/>
      </w:divBdr>
    </w:div>
    <w:div w:id="1013609362">
      <w:bodyDiv w:val="1"/>
      <w:marLeft w:val="0"/>
      <w:marRight w:val="0"/>
      <w:marTop w:val="0"/>
      <w:marBottom w:val="0"/>
      <w:divBdr>
        <w:top w:val="none" w:sz="0" w:space="0" w:color="auto"/>
        <w:left w:val="none" w:sz="0" w:space="0" w:color="auto"/>
        <w:bottom w:val="none" w:sz="0" w:space="0" w:color="auto"/>
        <w:right w:val="none" w:sz="0" w:space="0" w:color="auto"/>
      </w:divBdr>
    </w:div>
    <w:div w:id="1073045307">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353;tu%20jurga.venckuviene@plunge.lt" TargetMode="External"/><Relationship Id="rId4" Type="http://schemas.microsoft.com/office/2007/relationships/stylesWithEffects" Target="stylesWithEffects.xml"/><Relationship Id="rId9" Type="http://schemas.openxmlformats.org/officeDocument/2006/relationships/hyperlink" Target="mailto:jurga.venckuviene@plung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4E3B-4595-49AC-B62E-013F3F7B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5B70BEC7</Template>
  <TotalTime>0</TotalTime>
  <Pages>7</Pages>
  <Words>9762</Words>
  <Characters>5565</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Plungės rajono savivaldybė</Company>
  <LinksUpToDate>false</LinksUpToDate>
  <CharactersWithSpaces>15297</CharactersWithSpaces>
  <SharedDoc>false</SharedDoc>
  <HLinks>
    <vt:vector size="6" baseType="variant">
      <vt:variant>
        <vt:i4>24117321</vt:i4>
      </vt:variant>
      <vt:variant>
        <vt:i4>0</vt:i4>
      </vt:variant>
      <vt:variant>
        <vt:i4>0</vt:i4>
      </vt:variant>
      <vt:variant>
        <vt:i4>5</vt:i4>
      </vt:variant>
      <vt:variant>
        <vt:lpwstr>mailto:paštu%20jurga.venckuviene@plunge.lt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Gerulskiene</dc:creator>
  <cp:lastModifiedBy>Jurga Venckuvienė</cp:lastModifiedBy>
  <cp:revision>3</cp:revision>
  <cp:lastPrinted>2024-03-18T08:04:00Z</cp:lastPrinted>
  <dcterms:created xsi:type="dcterms:W3CDTF">2025-04-17T11:42:00Z</dcterms:created>
  <dcterms:modified xsi:type="dcterms:W3CDTF">2025-04-18T10:50:00Z</dcterms:modified>
</cp:coreProperties>
</file>